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E1476B" w14:textId="77777777" w:rsidR="009A1B4E" w:rsidRPr="009A1B4E" w:rsidRDefault="009A1B4E" w:rsidP="00575063">
      <w:pPr>
        <w:pStyle w:val="HTMLPreformatted"/>
        <w:shd w:val="clear" w:color="auto" w:fill="FFFFFF"/>
        <w:ind w:firstLine="15"/>
        <w:jc w:val="center"/>
        <w:rPr>
          <w:rFonts w:ascii="Times New Roman" w:eastAsiaTheme="minorEastAsia" w:hAnsi="Times New Roman" w:cs="Times New Roman"/>
          <w:b/>
          <w:sz w:val="22"/>
          <w:szCs w:val="22"/>
          <w:lang w:val="en-GB" w:eastAsia="lt-LT"/>
        </w:rPr>
      </w:pPr>
      <w:r w:rsidRPr="009A1B4E">
        <w:rPr>
          <w:rFonts w:ascii="Times New Roman" w:eastAsiaTheme="minorEastAsia" w:hAnsi="Times New Roman" w:cs="Times New Roman"/>
          <w:b/>
          <w:sz w:val="22"/>
          <w:szCs w:val="22"/>
          <w:lang w:val="en-GB" w:eastAsia="lt-LT"/>
        </w:rPr>
        <w:t xml:space="preserve">TENDER </w:t>
      </w:r>
    </w:p>
    <w:p w14:paraId="357B23BD" w14:textId="31E0C48E" w:rsidR="00292F84" w:rsidRPr="009A1B4E" w:rsidRDefault="009A1B4E" w:rsidP="00575063">
      <w:pPr>
        <w:pStyle w:val="HTMLPreformatted"/>
        <w:shd w:val="clear" w:color="auto" w:fill="FFFFFF"/>
        <w:ind w:firstLine="15"/>
        <w:jc w:val="center"/>
        <w:rPr>
          <w:rFonts w:ascii="Times New Roman" w:hAnsi="Times New Roman" w:cs="Times New Roman"/>
          <w:b/>
          <w:sz w:val="22"/>
          <w:szCs w:val="22"/>
          <w:lang w:val="en-GB"/>
        </w:rPr>
      </w:pPr>
      <w:r w:rsidRPr="009A1B4E">
        <w:rPr>
          <w:rFonts w:ascii="Times New Roman" w:eastAsiaTheme="minorEastAsia" w:hAnsi="Times New Roman" w:cs="Times New Roman"/>
          <w:b/>
          <w:sz w:val="22"/>
          <w:szCs w:val="22"/>
          <w:lang w:val="en-GB" w:eastAsia="lt-LT"/>
        </w:rPr>
        <w:t>FOR THE PROCUREMENT OF A TIME TRACKING AND PROJECT MANAGEMENT SYSTEM</w:t>
      </w:r>
    </w:p>
    <w:p w14:paraId="6CBB14ED" w14:textId="77777777" w:rsidR="00575063" w:rsidRPr="009A1B4E" w:rsidRDefault="00575063" w:rsidP="00575063">
      <w:pPr>
        <w:pStyle w:val="HTMLPreformatted"/>
        <w:shd w:val="clear" w:color="auto" w:fill="FFFFFF"/>
        <w:ind w:firstLine="15"/>
        <w:jc w:val="center"/>
        <w:rPr>
          <w:rFonts w:ascii="Times New Roman" w:hAnsi="Times New Roman" w:cs="Times New Roman"/>
          <w:b/>
          <w:sz w:val="22"/>
          <w:szCs w:val="22"/>
          <w:lang w:val="en-GB"/>
        </w:rPr>
      </w:pPr>
    </w:p>
    <w:tbl>
      <w:tblPr>
        <w:tblW w:w="488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62"/>
        <w:gridCol w:w="4863"/>
      </w:tblGrid>
      <w:tr w:rsidR="00FC566F" w:rsidRPr="009A1B4E" w14:paraId="6CBA3F93" w14:textId="77777777" w:rsidTr="0096659C">
        <w:trPr>
          <w:trHeight w:val="1031"/>
        </w:trPr>
        <w:tc>
          <w:tcPr>
            <w:tcW w:w="2500" w:type="pct"/>
            <w:shd w:val="clear" w:color="auto" w:fill="F2F2F2" w:themeFill="background1" w:themeFillShade="F2"/>
          </w:tcPr>
          <w:p w14:paraId="07711D3A" w14:textId="583012BB" w:rsidR="00FC566F" w:rsidRPr="009A1B4E" w:rsidRDefault="009A1B4E" w:rsidP="00AC0138">
            <w:pPr>
              <w:tabs>
                <w:tab w:val="left" w:pos="851"/>
              </w:tabs>
              <w:spacing w:after="0" w:line="240" w:lineRule="auto"/>
              <w:jc w:val="both"/>
              <w:rPr>
                <w:rFonts w:ascii="Times New Roman" w:hAnsi="Times New Roman" w:cs="Times New Roman"/>
                <w:lang w:val="en-GB"/>
              </w:rPr>
            </w:pPr>
            <w:bookmarkStart w:id="0" w:name="_Hlk109209920"/>
            <w:r w:rsidRPr="009A1B4E">
              <w:rPr>
                <w:rFonts w:ascii="Times New Roman" w:hAnsi="Times New Roman" w:cs="Times New Roman"/>
                <w:b/>
                <w:bCs/>
                <w:iCs/>
                <w:lang w:val="en-GB"/>
              </w:rPr>
              <w:t xml:space="preserve">Name(s) of the supplier or members of the group of economic operators, legal entity code(s) </w:t>
            </w:r>
            <w:r w:rsidRPr="009A1B4E">
              <w:rPr>
                <w:rFonts w:ascii="Times New Roman" w:hAnsi="Times New Roman" w:cs="Times New Roman"/>
                <w:i/>
                <w:lang w:val="en-GB"/>
              </w:rPr>
              <w:t>(if the tender is submitted by a natural person, the number of the business or individual activity certificate, etc.),</w:t>
            </w:r>
            <w:r w:rsidRPr="009A1B4E">
              <w:rPr>
                <w:rFonts w:ascii="Times New Roman" w:hAnsi="Times New Roman" w:cs="Times New Roman"/>
                <w:b/>
                <w:bCs/>
                <w:iCs/>
                <w:lang w:val="en-GB"/>
              </w:rPr>
              <w:t xml:space="preserve"> address(es)</w:t>
            </w:r>
          </w:p>
        </w:tc>
        <w:tc>
          <w:tcPr>
            <w:tcW w:w="2500" w:type="pct"/>
          </w:tcPr>
          <w:p w14:paraId="197AEDB3" w14:textId="77777777" w:rsidR="00FC566F" w:rsidRPr="009A1B4E" w:rsidRDefault="00FC566F" w:rsidP="00AC0138">
            <w:pPr>
              <w:tabs>
                <w:tab w:val="left" w:pos="851"/>
              </w:tabs>
              <w:spacing w:after="0" w:line="240" w:lineRule="auto"/>
              <w:jc w:val="both"/>
              <w:rPr>
                <w:rFonts w:ascii="Times New Roman" w:hAnsi="Times New Roman" w:cs="Times New Roman"/>
                <w:szCs w:val="24"/>
                <w:lang w:val="en-GB"/>
              </w:rPr>
            </w:pPr>
          </w:p>
          <w:p w14:paraId="1BFDA546" w14:textId="77777777" w:rsidR="00FC566F" w:rsidRPr="009A1B4E" w:rsidRDefault="00FC566F" w:rsidP="00AC0138">
            <w:pPr>
              <w:tabs>
                <w:tab w:val="left" w:pos="851"/>
              </w:tabs>
              <w:spacing w:after="0" w:line="240" w:lineRule="auto"/>
              <w:jc w:val="both"/>
              <w:rPr>
                <w:rFonts w:ascii="Times New Roman" w:hAnsi="Times New Roman" w:cs="Times New Roman"/>
                <w:szCs w:val="24"/>
                <w:lang w:val="en-GB"/>
              </w:rPr>
            </w:pPr>
          </w:p>
        </w:tc>
      </w:tr>
      <w:tr w:rsidR="00292F84" w:rsidRPr="009A1B4E" w14:paraId="1F08F4F3" w14:textId="77777777" w:rsidTr="0096659C">
        <w:trPr>
          <w:trHeight w:val="510"/>
        </w:trPr>
        <w:tc>
          <w:tcPr>
            <w:tcW w:w="2500" w:type="pct"/>
            <w:shd w:val="clear" w:color="auto" w:fill="F2F2F2" w:themeFill="background1" w:themeFillShade="F2"/>
          </w:tcPr>
          <w:p w14:paraId="49ECE87A" w14:textId="4EBD095D" w:rsidR="00292F84" w:rsidRPr="009A1B4E" w:rsidRDefault="009A1B4E" w:rsidP="0018560B">
            <w:pPr>
              <w:spacing w:after="0" w:line="240" w:lineRule="auto"/>
              <w:jc w:val="both"/>
              <w:rPr>
                <w:rFonts w:ascii="Times New Roman" w:hAnsi="Times New Roman" w:cs="Times New Roman"/>
                <w:b/>
                <w:bCs/>
                <w:color w:val="000000"/>
                <w:lang w:val="en-GB"/>
              </w:rPr>
            </w:pPr>
            <w:r w:rsidRPr="009A1B4E">
              <w:rPr>
                <w:rFonts w:ascii="Times New Roman" w:hAnsi="Times New Roman" w:cs="Times New Roman"/>
                <w:b/>
                <w:bCs/>
                <w:lang w:val="en-GB"/>
              </w:rPr>
              <w:t xml:space="preserve">The supplier’s management and/or supervisory body </w:t>
            </w:r>
            <w:r w:rsidRPr="009A1B4E">
              <w:rPr>
                <w:rFonts w:ascii="Times New Roman" w:hAnsi="Times New Roman" w:cs="Times New Roman"/>
                <w:i/>
                <w:iCs/>
                <w:lang w:val="en-GB"/>
              </w:rPr>
              <w:t>(if applicable)</w:t>
            </w:r>
          </w:p>
        </w:tc>
        <w:tc>
          <w:tcPr>
            <w:tcW w:w="2500" w:type="pct"/>
          </w:tcPr>
          <w:p w14:paraId="209F6C42" w14:textId="77777777" w:rsidR="00292F84" w:rsidRPr="009A1B4E" w:rsidRDefault="00292F84" w:rsidP="0018560B">
            <w:pPr>
              <w:tabs>
                <w:tab w:val="left" w:pos="851"/>
              </w:tabs>
              <w:spacing w:after="0" w:line="240" w:lineRule="auto"/>
              <w:jc w:val="both"/>
              <w:rPr>
                <w:rFonts w:ascii="Times New Roman" w:hAnsi="Times New Roman" w:cs="Times New Roman"/>
                <w:szCs w:val="24"/>
                <w:lang w:val="en-GB"/>
              </w:rPr>
            </w:pPr>
          </w:p>
        </w:tc>
      </w:tr>
      <w:tr w:rsidR="00FC566F" w:rsidRPr="009A1B4E" w14:paraId="25722C3B" w14:textId="77777777" w:rsidTr="0096659C">
        <w:trPr>
          <w:trHeight w:val="510"/>
        </w:trPr>
        <w:tc>
          <w:tcPr>
            <w:tcW w:w="2500" w:type="pct"/>
            <w:shd w:val="clear" w:color="auto" w:fill="F2F2F2" w:themeFill="background1" w:themeFillShade="F2"/>
          </w:tcPr>
          <w:p w14:paraId="2BB48064" w14:textId="39DCBC99" w:rsidR="00FC566F" w:rsidRPr="009A1B4E" w:rsidRDefault="009A1B4E" w:rsidP="00AC0138">
            <w:pPr>
              <w:spacing w:after="0" w:line="240" w:lineRule="auto"/>
              <w:jc w:val="both"/>
              <w:rPr>
                <w:rFonts w:ascii="Times New Roman" w:hAnsi="Times New Roman" w:cs="Times New Roman"/>
                <w:b/>
                <w:bCs/>
                <w:color w:val="000000"/>
                <w:lang w:val="en-GB"/>
              </w:rPr>
            </w:pPr>
            <w:r w:rsidRPr="009A1B4E">
              <w:rPr>
                <w:rFonts w:ascii="Times New Roman" w:hAnsi="Times New Roman" w:cs="Times New Roman"/>
                <w:b/>
                <w:bCs/>
                <w:lang w:val="en-GB"/>
              </w:rPr>
              <w:t>A legal entity or individual controlling the supplier</w:t>
            </w:r>
            <w:r w:rsidRPr="009A1B4E">
              <w:rPr>
                <w:rStyle w:val="FootnoteReference"/>
                <w:rFonts w:ascii="Times New Roman" w:hAnsi="Times New Roman" w:cs="Times New Roman"/>
                <w:b/>
                <w:bCs/>
                <w:vertAlign w:val="baseline"/>
                <w:lang w:val="en-GB"/>
              </w:rPr>
              <w:t xml:space="preserve"> </w:t>
            </w:r>
            <w:r w:rsidR="00634E19" w:rsidRPr="009A1B4E">
              <w:rPr>
                <w:rStyle w:val="FootnoteReference"/>
                <w:rFonts w:ascii="Times New Roman" w:hAnsi="Times New Roman"/>
                <w:b/>
                <w:bCs/>
                <w:lang w:val="en-GB"/>
              </w:rPr>
              <w:footnoteReference w:id="1"/>
            </w:r>
            <w:r w:rsidR="00FC566F" w:rsidRPr="009A1B4E">
              <w:rPr>
                <w:rFonts w:ascii="Times New Roman" w:hAnsi="Times New Roman" w:cs="Times New Roman"/>
                <w:lang w:val="en-GB"/>
              </w:rPr>
              <w:t xml:space="preserve"> </w:t>
            </w:r>
            <w:r w:rsidRPr="009A1B4E">
              <w:rPr>
                <w:rFonts w:ascii="Times New Roman" w:hAnsi="Times New Roman" w:cs="Times New Roman"/>
                <w:i/>
                <w:iCs/>
                <w:lang w:val="en-GB" w:eastAsia="en-US"/>
              </w:rPr>
              <w:t xml:space="preserve">(if applicable) (applies when the provisions of Article 47(9) of the LPP </w:t>
            </w:r>
            <w:r w:rsidRPr="009A1B4E">
              <w:rPr>
                <w:rFonts w:ascii="Times New Roman" w:eastAsia="Times New Roman" w:hAnsi="Times New Roman" w:cs="Times New Roman"/>
                <w:i/>
                <w:iCs/>
                <w:lang w:val="en-GB"/>
              </w:rPr>
              <w:t xml:space="preserve">has </w:t>
            </w:r>
            <w:r w:rsidRPr="009A1B4E">
              <w:rPr>
                <w:rFonts w:ascii="Times New Roman" w:hAnsi="Times New Roman" w:cs="Times New Roman"/>
                <w:i/>
                <w:iCs/>
                <w:lang w:val="en-GB" w:eastAsia="en-US"/>
              </w:rPr>
              <w:t>been established)</w:t>
            </w:r>
          </w:p>
        </w:tc>
        <w:tc>
          <w:tcPr>
            <w:tcW w:w="2500" w:type="pct"/>
          </w:tcPr>
          <w:p w14:paraId="46AE3D4A" w14:textId="77777777" w:rsidR="00FC566F" w:rsidRPr="009A1B4E" w:rsidRDefault="00FC566F" w:rsidP="00AC0138">
            <w:pPr>
              <w:tabs>
                <w:tab w:val="left" w:pos="851"/>
              </w:tabs>
              <w:spacing w:after="0" w:line="240" w:lineRule="auto"/>
              <w:jc w:val="both"/>
              <w:rPr>
                <w:rFonts w:ascii="Times New Roman" w:hAnsi="Times New Roman" w:cs="Times New Roman"/>
                <w:szCs w:val="24"/>
                <w:lang w:val="en-GB"/>
              </w:rPr>
            </w:pPr>
          </w:p>
        </w:tc>
      </w:tr>
      <w:tr w:rsidR="00EE5D1F" w:rsidRPr="009A1B4E" w14:paraId="51AA179E" w14:textId="77777777" w:rsidTr="0096659C">
        <w:trPr>
          <w:trHeight w:val="510"/>
        </w:trPr>
        <w:tc>
          <w:tcPr>
            <w:tcW w:w="2500" w:type="pct"/>
            <w:shd w:val="clear" w:color="auto" w:fill="F2F2F2" w:themeFill="background1" w:themeFillShade="F2"/>
          </w:tcPr>
          <w:p w14:paraId="023E42E0" w14:textId="34FB828B" w:rsidR="00EE5D1F" w:rsidRPr="009A1B4E" w:rsidRDefault="009A1B4E" w:rsidP="00AC0138">
            <w:pPr>
              <w:spacing w:after="0" w:line="240" w:lineRule="auto"/>
              <w:jc w:val="both"/>
              <w:rPr>
                <w:rFonts w:ascii="Times New Roman" w:hAnsi="Times New Roman" w:cs="Times New Roman"/>
                <w:b/>
                <w:bCs/>
                <w:lang w:val="en-GB"/>
              </w:rPr>
            </w:pPr>
            <w:r w:rsidRPr="009A1B4E">
              <w:rPr>
                <w:rFonts w:ascii="Times New Roman" w:hAnsi="Times New Roman" w:cs="Times New Roman"/>
                <w:b/>
                <w:bCs/>
                <w:lang w:val="en-GB"/>
              </w:rPr>
              <w:t xml:space="preserve">A legal entity and/or natural person </w:t>
            </w:r>
            <w:r w:rsidR="00292F84" w:rsidRPr="009A1B4E">
              <w:rPr>
                <w:rFonts w:ascii="Times New Roman" w:hAnsi="Times New Roman"/>
                <w:b/>
                <w:bCs/>
                <w:vertAlign w:val="superscript"/>
                <w:lang w:val="en-GB"/>
              </w:rPr>
              <w:t>1</w:t>
            </w:r>
            <w:r w:rsidR="00292F84" w:rsidRPr="009A1B4E">
              <w:rPr>
                <w:rFonts w:ascii="Times New Roman" w:hAnsi="Times New Roman" w:cs="Times New Roman"/>
                <w:b/>
                <w:bCs/>
                <w:color w:val="000000"/>
                <w:lang w:val="en-GB"/>
              </w:rPr>
              <w:t xml:space="preserve"> </w:t>
            </w:r>
            <w:r w:rsidRPr="009A1B4E">
              <w:rPr>
                <w:rFonts w:ascii="Times New Roman" w:hAnsi="Times New Roman" w:cs="Times New Roman"/>
                <w:b/>
                <w:bCs/>
                <w:color w:val="000000"/>
                <w:lang w:val="en-GB"/>
              </w:rPr>
              <w:t xml:space="preserve">and/or a management body and/or a supervisory body that controls a member of a group of economic entities </w:t>
            </w:r>
            <w:r w:rsidRPr="009A1B4E">
              <w:rPr>
                <w:rFonts w:ascii="Times New Roman" w:hAnsi="Times New Roman" w:cs="Times New Roman"/>
                <w:i/>
                <w:iCs/>
                <w:color w:val="000000"/>
                <w:lang w:val="en-GB"/>
              </w:rPr>
              <w:t xml:space="preserve">(if applicable, when a tender is submitted by a group of economic operators) (applicable when grounds for exclusion have been established and/or when the circumstances specified in Article 47(9) of the LPP </w:t>
            </w:r>
            <w:r w:rsidRPr="009A1B4E">
              <w:rPr>
                <w:rFonts w:ascii="Times New Roman" w:eastAsia="Times New Roman" w:hAnsi="Times New Roman" w:cs="Times New Roman"/>
                <w:i/>
                <w:iCs/>
                <w:lang w:val="en-GB"/>
              </w:rPr>
              <w:t xml:space="preserve">has </w:t>
            </w:r>
            <w:r w:rsidRPr="009A1B4E">
              <w:rPr>
                <w:rFonts w:ascii="Times New Roman" w:hAnsi="Times New Roman" w:cs="Times New Roman"/>
                <w:i/>
                <w:iCs/>
                <w:color w:val="000000"/>
                <w:lang w:val="en-GB"/>
              </w:rPr>
              <w:t>been established)</w:t>
            </w:r>
          </w:p>
        </w:tc>
        <w:tc>
          <w:tcPr>
            <w:tcW w:w="2500" w:type="pct"/>
          </w:tcPr>
          <w:p w14:paraId="2998455F" w14:textId="77777777" w:rsidR="00EE5D1F" w:rsidRPr="009A1B4E" w:rsidRDefault="00EE5D1F" w:rsidP="00AC0138">
            <w:pPr>
              <w:tabs>
                <w:tab w:val="left" w:pos="851"/>
              </w:tabs>
              <w:spacing w:after="0" w:line="240" w:lineRule="auto"/>
              <w:jc w:val="both"/>
              <w:rPr>
                <w:rFonts w:ascii="Times New Roman" w:hAnsi="Times New Roman" w:cs="Times New Roman"/>
                <w:szCs w:val="24"/>
                <w:lang w:val="en-GB"/>
              </w:rPr>
            </w:pPr>
          </w:p>
        </w:tc>
      </w:tr>
      <w:tr w:rsidR="00292F84" w:rsidRPr="009A1B4E" w14:paraId="2B0926B1" w14:textId="77777777" w:rsidTr="0096659C">
        <w:trPr>
          <w:trHeight w:val="510"/>
        </w:trPr>
        <w:tc>
          <w:tcPr>
            <w:tcW w:w="2500" w:type="pct"/>
            <w:shd w:val="clear" w:color="auto" w:fill="F2F2F2" w:themeFill="background1" w:themeFillShade="F2"/>
          </w:tcPr>
          <w:p w14:paraId="62EE7A88" w14:textId="7D4EBC22" w:rsidR="00292F84" w:rsidRPr="009A1B4E" w:rsidRDefault="009A1B4E" w:rsidP="00292F84">
            <w:pPr>
              <w:spacing w:after="0" w:line="240" w:lineRule="auto"/>
              <w:jc w:val="both"/>
              <w:rPr>
                <w:rFonts w:ascii="Times New Roman" w:hAnsi="Times New Roman" w:cs="Times New Roman"/>
                <w:b/>
                <w:bCs/>
                <w:color w:val="000000"/>
                <w:lang w:val="en-GB"/>
              </w:rPr>
            </w:pPr>
            <w:r w:rsidRPr="009A1B4E">
              <w:rPr>
                <w:rFonts w:ascii="Times New Roman" w:hAnsi="Times New Roman" w:cs="Times New Roman"/>
                <w:b/>
                <w:bCs/>
                <w:color w:val="000000"/>
                <w:lang w:val="en-GB"/>
              </w:rPr>
              <w:t xml:space="preserve">A legal entity and/or natural person </w:t>
            </w:r>
            <w:r w:rsidR="00292F84" w:rsidRPr="009A1B4E">
              <w:rPr>
                <w:rFonts w:ascii="Times New Roman" w:hAnsi="Times New Roman" w:cs="Times New Roman"/>
                <w:b/>
                <w:bCs/>
                <w:color w:val="000000"/>
                <w:vertAlign w:val="superscript"/>
                <w:lang w:val="en-GB"/>
              </w:rPr>
              <w:t>1</w:t>
            </w:r>
            <w:r w:rsidR="00292F84" w:rsidRPr="009A1B4E">
              <w:rPr>
                <w:rFonts w:ascii="Times New Roman" w:hAnsi="Times New Roman" w:cs="Times New Roman"/>
                <w:b/>
                <w:bCs/>
                <w:color w:val="000000"/>
                <w:lang w:val="en-GB"/>
              </w:rPr>
              <w:t xml:space="preserve"> </w:t>
            </w:r>
            <w:r w:rsidRPr="009A1B4E">
              <w:rPr>
                <w:rFonts w:ascii="Times New Roman" w:hAnsi="Times New Roman" w:cs="Times New Roman"/>
                <w:b/>
                <w:bCs/>
                <w:color w:val="000000"/>
                <w:lang w:val="en-GB"/>
              </w:rPr>
              <w:t xml:space="preserve">and/or management body and/or supervisory body that controls the entity </w:t>
            </w:r>
            <w:r w:rsidRPr="009A1B4E">
              <w:rPr>
                <w:rFonts w:ascii="Times New Roman" w:eastAsia="Times New Roman" w:hAnsi="Times New Roman" w:cs="Times New Roman"/>
                <w:i/>
                <w:iCs/>
                <w:lang w:val="en-GB"/>
              </w:rPr>
              <w:t>(if applicable) (applies when grounds for exclusion have been established and/or when Article 47(9) of the LPP has been established)</w:t>
            </w:r>
          </w:p>
        </w:tc>
        <w:tc>
          <w:tcPr>
            <w:tcW w:w="2500" w:type="pct"/>
          </w:tcPr>
          <w:p w14:paraId="71DF9FFA" w14:textId="77777777" w:rsidR="00292F84" w:rsidRPr="009A1B4E" w:rsidRDefault="00292F84" w:rsidP="00292F84">
            <w:pPr>
              <w:tabs>
                <w:tab w:val="left" w:pos="851"/>
              </w:tabs>
              <w:spacing w:after="0" w:line="240" w:lineRule="auto"/>
              <w:jc w:val="both"/>
              <w:rPr>
                <w:rFonts w:ascii="Times New Roman" w:hAnsi="Times New Roman" w:cs="Times New Roman"/>
                <w:szCs w:val="24"/>
                <w:lang w:val="en-GB"/>
              </w:rPr>
            </w:pPr>
          </w:p>
        </w:tc>
      </w:tr>
      <w:tr w:rsidR="00292F84" w:rsidRPr="009A1B4E" w14:paraId="1FBA2D97" w14:textId="77777777" w:rsidTr="0096659C">
        <w:trPr>
          <w:trHeight w:val="510"/>
        </w:trPr>
        <w:tc>
          <w:tcPr>
            <w:tcW w:w="2500" w:type="pct"/>
            <w:shd w:val="clear" w:color="auto" w:fill="F2F2F2" w:themeFill="background1" w:themeFillShade="F2"/>
          </w:tcPr>
          <w:p w14:paraId="7D491965" w14:textId="6AD66699" w:rsidR="00292F84" w:rsidRPr="009A1B4E" w:rsidRDefault="009A1B4E" w:rsidP="00292F84">
            <w:pPr>
              <w:spacing w:after="0" w:line="240" w:lineRule="auto"/>
              <w:jc w:val="both"/>
              <w:rPr>
                <w:rFonts w:ascii="Times New Roman" w:hAnsi="Times New Roman" w:cs="Times New Roman"/>
                <w:b/>
                <w:bCs/>
                <w:color w:val="000000"/>
                <w:lang w:val="en-GB"/>
              </w:rPr>
            </w:pPr>
            <w:r w:rsidRPr="009A1B4E">
              <w:rPr>
                <w:rFonts w:ascii="Times New Roman" w:hAnsi="Times New Roman" w:cs="Times New Roman"/>
                <w:b/>
                <w:bCs/>
                <w:color w:val="000000"/>
                <w:lang w:val="en-GB"/>
              </w:rPr>
              <w:t>First name, last name, phone number, and email address of the person responsible for the tender</w:t>
            </w:r>
          </w:p>
        </w:tc>
        <w:tc>
          <w:tcPr>
            <w:tcW w:w="2500" w:type="pct"/>
          </w:tcPr>
          <w:p w14:paraId="78604168" w14:textId="77777777" w:rsidR="00292F84" w:rsidRPr="009A1B4E" w:rsidRDefault="00292F84" w:rsidP="00292F84">
            <w:pPr>
              <w:tabs>
                <w:tab w:val="left" w:pos="851"/>
              </w:tabs>
              <w:spacing w:after="0" w:line="240" w:lineRule="auto"/>
              <w:jc w:val="both"/>
              <w:rPr>
                <w:rFonts w:ascii="Times New Roman" w:hAnsi="Times New Roman" w:cs="Times New Roman"/>
                <w:szCs w:val="24"/>
                <w:lang w:val="en-GB"/>
              </w:rPr>
            </w:pPr>
          </w:p>
        </w:tc>
      </w:tr>
    </w:tbl>
    <w:bookmarkEnd w:id="0"/>
    <w:p w14:paraId="1F229B1C" w14:textId="3037002D" w:rsidR="00292F84" w:rsidRPr="009A1B4E" w:rsidRDefault="00292F84" w:rsidP="00292F84">
      <w:pPr>
        <w:pStyle w:val="BodyTextIndent2"/>
        <w:spacing w:after="0" w:line="240" w:lineRule="auto"/>
        <w:ind w:left="0"/>
        <w:jc w:val="both"/>
        <w:rPr>
          <w:rFonts w:ascii="Times New Roman" w:hAnsi="Times New Roman" w:cs="Times New Roman"/>
          <w:sz w:val="20"/>
          <w:lang w:val="en-GB"/>
        </w:rPr>
      </w:pPr>
      <w:r w:rsidRPr="009A1B4E">
        <w:rPr>
          <w:rFonts w:ascii="Times New Roman" w:hAnsi="Times New Roman" w:cs="Times New Roman"/>
          <w:sz w:val="20"/>
          <w:lang w:val="en-GB"/>
        </w:rPr>
        <w:t xml:space="preserve">1. </w:t>
      </w:r>
      <w:r w:rsidR="009A1B4E" w:rsidRPr="009A1B4E">
        <w:rPr>
          <w:rFonts w:ascii="Times New Roman" w:hAnsi="Times New Roman" w:cs="Times New Roman"/>
          <w:sz w:val="20"/>
          <w:lang w:val="en-GB"/>
        </w:rPr>
        <w:t>By submitting this tender, we confirm that we agree to all the terms and conditions of the Tender/Procurement and certify that the Goods/Services we are offering meet all the requirements specified in the Tender/Procurement terms and conditions.</w:t>
      </w:r>
    </w:p>
    <w:p w14:paraId="0DA534A7" w14:textId="0655DEA1" w:rsidR="00292F84" w:rsidRPr="009A1B4E" w:rsidRDefault="00292F84" w:rsidP="00292F84">
      <w:pPr>
        <w:spacing w:after="0" w:line="240" w:lineRule="auto"/>
        <w:jc w:val="both"/>
        <w:rPr>
          <w:rFonts w:ascii="Times New Roman" w:hAnsi="Times New Roman" w:cs="Times New Roman"/>
          <w:szCs w:val="24"/>
          <w:lang w:val="en-GB"/>
        </w:rPr>
      </w:pPr>
      <w:r w:rsidRPr="009A1B4E">
        <w:rPr>
          <w:rFonts w:ascii="Times New Roman" w:hAnsi="Times New Roman" w:cs="Times New Roman"/>
          <w:sz w:val="20"/>
          <w:lang w:val="en-GB"/>
        </w:rPr>
        <w:t xml:space="preserve">2. </w:t>
      </w:r>
      <w:r w:rsidR="009A1B4E" w:rsidRPr="009A1B4E">
        <w:rPr>
          <w:rFonts w:ascii="Times New Roman" w:hAnsi="Times New Roman" w:cs="Times New Roman"/>
          <w:sz w:val="20"/>
          <w:lang w:val="en-GB"/>
        </w:rPr>
        <w:t>By submitting a tender via the CVP IS using electronic means, we confirm that the digital copies of the documents and the data submitted via the CVP IS using electronic means are authentic.</w:t>
      </w:r>
    </w:p>
    <w:p w14:paraId="15E195FB" w14:textId="205E9549" w:rsidR="00292F84" w:rsidRPr="009A1B4E" w:rsidRDefault="00292F84" w:rsidP="00292F84">
      <w:pPr>
        <w:spacing w:after="0" w:line="240" w:lineRule="auto"/>
        <w:jc w:val="both"/>
        <w:rPr>
          <w:rFonts w:ascii="Times New Roman" w:hAnsi="Times New Roman" w:cs="Times New Roman"/>
          <w:sz w:val="20"/>
          <w:lang w:val="en-GB"/>
        </w:rPr>
      </w:pPr>
      <w:r w:rsidRPr="009A1B4E">
        <w:rPr>
          <w:rFonts w:ascii="Times New Roman" w:hAnsi="Times New Roman" w:cs="Times New Roman"/>
          <w:sz w:val="20"/>
          <w:lang w:val="en-GB"/>
        </w:rPr>
        <w:t xml:space="preserve">3. </w:t>
      </w:r>
      <w:r w:rsidR="009A1B4E" w:rsidRPr="009A1B4E">
        <w:rPr>
          <w:rFonts w:ascii="Times New Roman" w:hAnsi="Times New Roman" w:cs="Times New Roman"/>
          <w:sz w:val="20"/>
          <w:lang w:val="en-GB"/>
        </w:rPr>
        <w:t>We confirm that if the members of the management/supervisory bodies are not specified in the tender, such bodies have not been established within the legal entities (this applies when the procurement documents specify grounds for disqualification).</w:t>
      </w:r>
    </w:p>
    <w:p w14:paraId="7F3D6656" w14:textId="77777777" w:rsidR="000A755C" w:rsidRPr="009A1B4E" w:rsidRDefault="000A755C" w:rsidP="00D111F5">
      <w:pPr>
        <w:spacing w:after="0" w:line="240" w:lineRule="auto"/>
        <w:jc w:val="both"/>
        <w:rPr>
          <w:rFonts w:ascii="Times New Roman" w:hAnsi="Times New Roman" w:cs="Times New Roman"/>
          <w:szCs w:val="24"/>
          <w:lang w:val="en-GB"/>
        </w:rPr>
      </w:pPr>
    </w:p>
    <w:p w14:paraId="57F89A9F" w14:textId="0269F76C" w:rsidR="00560FF0" w:rsidRPr="009A1B4E" w:rsidRDefault="009A1B4E" w:rsidP="00560FF0">
      <w:pPr>
        <w:spacing w:after="0" w:line="240" w:lineRule="auto"/>
        <w:ind w:left="360"/>
        <w:jc w:val="center"/>
        <w:rPr>
          <w:rFonts w:ascii="Times New Roman" w:hAnsi="Times New Roman" w:cs="Times New Roman"/>
          <w:b/>
          <w:iCs/>
          <w:lang w:val="en-GB"/>
        </w:rPr>
      </w:pPr>
      <w:r w:rsidRPr="009A1B4E">
        <w:rPr>
          <w:rFonts w:ascii="Times New Roman" w:hAnsi="Times New Roman" w:cs="Times New Roman"/>
          <w:b/>
          <w:iCs/>
          <w:lang w:val="en-GB"/>
        </w:rPr>
        <w:t>INFORMATION ON THE SUPPLY OF GOODS AND THE PROVISION OF SERVICES</w:t>
      </w:r>
    </w:p>
    <w:p w14:paraId="2659EAD6" w14:textId="77777777" w:rsidR="000736EA" w:rsidRPr="009A1B4E" w:rsidRDefault="000736EA" w:rsidP="00560FF0">
      <w:pPr>
        <w:spacing w:after="0" w:line="240" w:lineRule="auto"/>
        <w:ind w:left="360"/>
        <w:jc w:val="center"/>
        <w:rPr>
          <w:rFonts w:ascii="Times New Roman" w:hAnsi="Times New Roman" w:cs="Times New Roman"/>
          <w:b/>
          <w:iCs/>
          <w:lang w:val="en-GB"/>
        </w:rPr>
      </w:pPr>
    </w:p>
    <w:p w14:paraId="7115AC16" w14:textId="566CDA0C" w:rsidR="002E1A52" w:rsidRPr="009A1B4E" w:rsidRDefault="009A1B4E" w:rsidP="002E1A52">
      <w:pPr>
        <w:keepNext/>
        <w:outlineLvl w:val="0"/>
        <w:rPr>
          <w:rFonts w:ascii="Times New Roman" w:hAnsi="Times New Roman"/>
          <w:b/>
          <w:caps/>
          <w:lang w:val="en-GB"/>
        </w:rPr>
      </w:pPr>
      <w:r w:rsidRPr="009A1B4E">
        <w:rPr>
          <w:rFonts w:ascii="Times New Roman" w:eastAsia="Calibri" w:hAnsi="Times New Roman" w:cs="Times New Roman"/>
          <w:i/>
          <w:sz w:val="24"/>
          <w:szCs w:val="24"/>
          <w:lang w:val="en-GB"/>
        </w:rPr>
        <w:t>Please note that</w:t>
      </w:r>
      <w:r>
        <w:rPr>
          <w:rFonts w:ascii="Times New Roman" w:eastAsia="Calibri" w:hAnsi="Times New Roman" w:cs="Times New Roman"/>
          <w:i/>
          <w:sz w:val="24"/>
          <w:szCs w:val="24"/>
          <w:lang w:val="en-GB"/>
        </w:rPr>
        <w:t xml:space="preserve"> </w:t>
      </w:r>
      <w:r w:rsidRPr="009A1B4E">
        <w:rPr>
          <w:rFonts w:ascii="Times New Roman" w:eastAsia="TimesNewRomanPSMT" w:hAnsi="Times New Roman"/>
          <w:b/>
          <w:bCs/>
          <w:i/>
          <w:iCs/>
          <w:color w:val="000000"/>
          <w:lang w:val="en-GB"/>
        </w:rPr>
        <w:t xml:space="preserve">the proposed Time Tracking and Project Management System </w:t>
      </w:r>
      <w:r w:rsidRPr="009A1B4E">
        <w:rPr>
          <w:rFonts w:ascii="Times New Roman" w:eastAsia="TimesNewRomanPSMT" w:hAnsi="Times New Roman"/>
          <w:b/>
          <w:bCs/>
          <w:color w:val="000000"/>
          <w:lang w:val="en-GB"/>
        </w:rPr>
        <w:t>services will be provided from</w:t>
      </w:r>
      <w:r>
        <w:rPr>
          <w:rFonts w:ascii="Times New Roman" w:eastAsia="Calibri" w:hAnsi="Times New Roman" w:cs="Times New Roman"/>
          <w:i/>
          <w:color w:val="C00000"/>
          <w:sz w:val="24"/>
          <w:szCs w:val="24"/>
          <w:lang w:val="en-GB"/>
        </w:rPr>
        <w:t xml:space="preserve"> </w:t>
      </w:r>
      <w:r w:rsidRPr="009A1B4E">
        <w:rPr>
          <w:rFonts w:ascii="Times New Roman" w:eastAsia="TimesNewRomanPSMT" w:hAnsi="Times New Roman"/>
          <w:b/>
          <w:bCs/>
          <w:color w:val="000000"/>
          <w:lang w:val="en-GB"/>
        </w:rPr>
        <w:t>the state or territory</w:t>
      </w:r>
      <w:r w:rsidRPr="009A1B4E">
        <w:rPr>
          <w:rFonts w:ascii="Times New Roman" w:eastAsia="Calibri" w:hAnsi="Times New Roman" w:cs="Times New Roman"/>
          <w:i/>
          <w:color w:val="C00000"/>
          <w:sz w:val="24"/>
          <w:szCs w:val="24"/>
          <w:lang w:val="en-GB"/>
        </w:rPr>
        <w:t xml:space="preserve"> </w:t>
      </w:r>
      <w:r w:rsidRPr="009A1B4E">
        <w:rPr>
          <w:rFonts w:ascii="Times New Roman" w:eastAsia="TimesNewRomanPSMT" w:hAnsi="Times New Roman"/>
          <w:b/>
          <w:bCs/>
          <w:color w:val="000000"/>
          <w:lang w:val="en-GB"/>
        </w:rPr>
        <w:t>of</w:t>
      </w:r>
      <w:r w:rsidR="002E1A52" w:rsidRPr="009A1B4E">
        <w:rPr>
          <w:rFonts w:ascii="Times New Roman" w:eastAsia="Calibri" w:hAnsi="Times New Roman" w:cs="Times New Roman"/>
          <w:i/>
          <w:color w:val="C00000"/>
          <w:sz w:val="24"/>
          <w:szCs w:val="24"/>
          <w:lang w:val="en-GB"/>
        </w:rPr>
        <w:t xml:space="preserve"> [</w:t>
      </w:r>
      <w:r w:rsidRPr="009A1B4E">
        <w:rPr>
          <w:rFonts w:ascii="Times New Roman" w:eastAsia="Calibri" w:hAnsi="Times New Roman" w:cs="Times New Roman"/>
          <w:i/>
          <w:color w:val="C00000"/>
          <w:sz w:val="24"/>
          <w:szCs w:val="24"/>
          <w:u w:val="single"/>
          <w:lang w:val="en-GB"/>
        </w:rPr>
        <w:t>name of state or territory</w:t>
      </w:r>
      <w:r w:rsidR="002E1A52" w:rsidRPr="009A1B4E">
        <w:rPr>
          <w:rFonts w:ascii="Times New Roman" w:eastAsia="Calibri" w:hAnsi="Times New Roman" w:cs="Times New Roman"/>
          <w:i/>
          <w:color w:val="C00000"/>
          <w:sz w:val="24"/>
          <w:szCs w:val="24"/>
          <w:lang w:val="en-GB"/>
        </w:rPr>
        <w:t>]</w:t>
      </w:r>
      <w:r w:rsidR="002E1A52" w:rsidRPr="009A1B4E">
        <w:rPr>
          <w:rFonts w:ascii="Times New Roman" w:eastAsia="Calibri" w:hAnsi="Times New Roman" w:cs="Times New Roman"/>
          <w:b/>
          <w:bCs/>
          <w:sz w:val="24"/>
          <w:szCs w:val="24"/>
          <w:lang w:val="en-GB"/>
        </w:rPr>
        <w:t>.</w:t>
      </w:r>
    </w:p>
    <w:p w14:paraId="6777BF20" w14:textId="041A2E9F" w:rsidR="002E1A52" w:rsidRPr="009A1B4E" w:rsidRDefault="009A1B4E" w:rsidP="002E1A52">
      <w:pPr>
        <w:spacing w:after="0" w:line="240" w:lineRule="auto"/>
        <w:jc w:val="both"/>
        <w:rPr>
          <w:rFonts w:ascii="Times New Roman" w:hAnsi="Times New Roman" w:cs="Times New Roman"/>
          <w:lang w:val="en-GB"/>
        </w:rPr>
      </w:pPr>
      <w:r w:rsidRPr="009A1B4E">
        <w:rPr>
          <w:rFonts w:ascii="Times New Roman" w:hAnsi="Times New Roman" w:cs="Times New Roman"/>
          <w:lang w:val="en-GB"/>
        </w:rPr>
        <w:t xml:space="preserve">The Contracting Authority shall consider that the services pose a threat to national security where the provision of services would be carried out from the states or territories listed in Article 92(14) of this Law (the Russian Federation, the Republic of Belarus, the People’s Republic of China (not applicable to the separate customs </w:t>
      </w:r>
      <w:r w:rsidRPr="009A1B4E">
        <w:rPr>
          <w:rFonts w:ascii="Times New Roman" w:hAnsi="Times New Roman" w:cs="Times New Roman"/>
          <w:lang w:val="en-GB"/>
        </w:rPr>
        <w:lastRenderedPageBreak/>
        <w:t>territory of Taiwan (Penghu, Kinmen and Matsu)), the territory of Crimea annexed by the Russian Federation, the Transnistrian territory of the Republic of Moldova not controlled by the Government, and the territories of Abkhazia and South Ossetia not controlled by the Government of Georgia).</w:t>
      </w:r>
    </w:p>
    <w:p w14:paraId="36CE800A" w14:textId="77777777" w:rsidR="000736EA" w:rsidRPr="009A1B4E" w:rsidRDefault="000736EA" w:rsidP="00560FF0">
      <w:pPr>
        <w:spacing w:after="0" w:line="240" w:lineRule="auto"/>
        <w:ind w:left="360"/>
        <w:jc w:val="center"/>
        <w:rPr>
          <w:rFonts w:ascii="Times New Roman" w:hAnsi="Times New Roman" w:cs="Times New Roman"/>
          <w:b/>
          <w:iCs/>
          <w:lang w:val="en-GB"/>
        </w:rPr>
      </w:pPr>
    </w:p>
    <w:p w14:paraId="4BC39926" w14:textId="6BC4BB17" w:rsidR="00E90206" w:rsidRPr="009A1B4E" w:rsidRDefault="00E90206" w:rsidP="009E5280">
      <w:pPr>
        <w:spacing w:after="0" w:line="240" w:lineRule="auto"/>
        <w:jc w:val="both"/>
        <w:rPr>
          <w:rFonts w:ascii="Times New Roman" w:hAnsi="Times New Roman" w:cs="Times New Roman"/>
          <w:lang w:val="en-GB"/>
        </w:rPr>
      </w:pPr>
    </w:p>
    <w:p w14:paraId="0094F4AA" w14:textId="59F593E9" w:rsidR="001B190B" w:rsidRPr="009A1B4E" w:rsidRDefault="003E2DB8" w:rsidP="001B190B">
      <w:pPr>
        <w:spacing w:after="0" w:line="240" w:lineRule="auto"/>
        <w:rPr>
          <w:rFonts w:ascii="Times New Roman" w:hAnsi="Times New Roman" w:cs="Times New Roman"/>
          <w:b/>
          <w:iCs/>
          <w:lang w:val="en-GB"/>
        </w:rPr>
      </w:pPr>
      <w:r w:rsidRPr="003E2DB8">
        <w:rPr>
          <w:rFonts w:ascii="Times New Roman" w:hAnsi="Times New Roman" w:cs="Times New Roman"/>
          <w:b/>
          <w:iCs/>
          <w:lang w:val="en-GB"/>
        </w:rPr>
        <w:t>Information about the producer of goods and the provider of services</w:t>
      </w:r>
    </w:p>
    <w:tbl>
      <w:tblPr>
        <w:tblStyle w:val="TableGrid3"/>
        <w:tblW w:w="5147" w:type="pct"/>
        <w:tblLook w:val="04A0" w:firstRow="1" w:lastRow="0" w:firstColumn="1" w:lastColumn="0" w:noHBand="0" w:noVBand="1"/>
      </w:tblPr>
      <w:tblGrid>
        <w:gridCol w:w="1903"/>
        <w:gridCol w:w="2695"/>
        <w:gridCol w:w="2556"/>
        <w:gridCol w:w="3101"/>
      </w:tblGrid>
      <w:tr w:rsidR="001B190B" w:rsidRPr="009A1B4E" w14:paraId="310C34B6" w14:textId="77777777" w:rsidTr="00BA18BA">
        <w:trPr>
          <w:trHeight w:val="745"/>
        </w:trPr>
        <w:tc>
          <w:tcPr>
            <w:tcW w:w="928" w:type="pct"/>
            <w:shd w:val="clear" w:color="auto" w:fill="D9D9D9" w:themeFill="background1" w:themeFillShade="D9"/>
            <w:vAlign w:val="center"/>
            <w:hideMark/>
          </w:tcPr>
          <w:p w14:paraId="6D7ABEB9" w14:textId="27A23D6A" w:rsidR="001B190B" w:rsidRPr="009A1B4E" w:rsidRDefault="003E2DB8" w:rsidP="00BA18BA">
            <w:pPr>
              <w:spacing w:before="60" w:after="60"/>
              <w:jc w:val="center"/>
              <w:rPr>
                <w:rFonts w:eastAsiaTheme="minorHAnsi"/>
                <w:bCs/>
                <w:sz w:val="18"/>
                <w:szCs w:val="18"/>
                <w:lang w:val="en-GB"/>
              </w:rPr>
            </w:pPr>
            <w:r w:rsidRPr="003E2DB8">
              <w:rPr>
                <w:rFonts w:eastAsiaTheme="minorHAnsi"/>
                <w:bCs/>
                <w:sz w:val="18"/>
                <w:szCs w:val="18"/>
                <w:lang w:val="en-GB"/>
              </w:rPr>
              <w:t>Name</w:t>
            </w:r>
          </w:p>
        </w:tc>
        <w:tc>
          <w:tcPr>
            <w:tcW w:w="1314" w:type="pct"/>
            <w:shd w:val="clear" w:color="auto" w:fill="D9D9D9" w:themeFill="background1" w:themeFillShade="D9"/>
            <w:vAlign w:val="center"/>
          </w:tcPr>
          <w:p w14:paraId="3B9D6B32" w14:textId="77777777" w:rsidR="003E2DB8" w:rsidRPr="003E2DB8" w:rsidRDefault="003E2DB8" w:rsidP="003E2DB8">
            <w:pPr>
              <w:autoSpaceDE w:val="0"/>
              <w:autoSpaceDN w:val="0"/>
              <w:adjustRightInd w:val="0"/>
              <w:jc w:val="center"/>
              <w:rPr>
                <w:bCs/>
                <w:color w:val="000000"/>
                <w:sz w:val="18"/>
                <w:szCs w:val="18"/>
                <w:lang w:val="en-GB"/>
              </w:rPr>
            </w:pPr>
            <w:r w:rsidRPr="003E2DB8">
              <w:rPr>
                <w:bCs/>
                <w:color w:val="000000"/>
                <w:sz w:val="18"/>
                <w:szCs w:val="18"/>
                <w:lang w:val="en-GB"/>
              </w:rPr>
              <w:t xml:space="preserve">Indicate the </w:t>
            </w:r>
            <w:r w:rsidRPr="003E2DB8">
              <w:rPr>
                <w:b/>
                <w:color w:val="000000"/>
                <w:sz w:val="18"/>
                <w:szCs w:val="18"/>
                <w:lang w:val="en-GB"/>
              </w:rPr>
              <w:t>name</w:t>
            </w:r>
            <w:r w:rsidRPr="003E2DB8">
              <w:rPr>
                <w:bCs/>
                <w:color w:val="000000"/>
                <w:sz w:val="18"/>
                <w:szCs w:val="18"/>
                <w:lang w:val="en-GB"/>
              </w:rPr>
              <w:t xml:space="preserve"> and code of the legal entity</w:t>
            </w:r>
          </w:p>
          <w:p w14:paraId="212638BB" w14:textId="77777777" w:rsidR="003E2DB8" w:rsidRPr="003E2DB8" w:rsidRDefault="003E2DB8" w:rsidP="003E2DB8">
            <w:pPr>
              <w:autoSpaceDE w:val="0"/>
              <w:autoSpaceDN w:val="0"/>
              <w:adjustRightInd w:val="0"/>
              <w:jc w:val="center"/>
              <w:rPr>
                <w:bCs/>
                <w:color w:val="000000"/>
                <w:sz w:val="18"/>
                <w:szCs w:val="18"/>
                <w:lang w:val="en-GB"/>
              </w:rPr>
            </w:pPr>
            <w:r w:rsidRPr="003E2DB8">
              <w:rPr>
                <w:bCs/>
                <w:color w:val="000000"/>
                <w:sz w:val="18"/>
                <w:szCs w:val="18"/>
                <w:lang w:val="en-GB"/>
              </w:rPr>
              <w:t>or</w:t>
            </w:r>
          </w:p>
          <w:p w14:paraId="049A5BA6" w14:textId="525B100F" w:rsidR="001B190B" w:rsidRPr="009A1B4E" w:rsidRDefault="003E2DB8" w:rsidP="003E2DB8">
            <w:pPr>
              <w:autoSpaceDE w:val="0"/>
              <w:autoSpaceDN w:val="0"/>
              <w:adjustRightInd w:val="0"/>
              <w:jc w:val="center"/>
              <w:rPr>
                <w:bCs/>
                <w:color w:val="000000"/>
                <w:sz w:val="18"/>
                <w:szCs w:val="18"/>
                <w:lang w:val="en-GB"/>
              </w:rPr>
            </w:pPr>
            <w:r w:rsidRPr="003E2DB8">
              <w:rPr>
                <w:bCs/>
                <w:color w:val="000000"/>
                <w:sz w:val="18"/>
                <w:szCs w:val="18"/>
                <w:lang w:val="en-GB"/>
              </w:rPr>
              <w:t xml:space="preserve">the </w:t>
            </w:r>
            <w:r w:rsidRPr="003E2DB8">
              <w:rPr>
                <w:b/>
                <w:color w:val="000000"/>
                <w:sz w:val="18"/>
                <w:szCs w:val="18"/>
                <w:lang w:val="en-GB"/>
              </w:rPr>
              <w:t>first and last name</w:t>
            </w:r>
            <w:r w:rsidRPr="003E2DB8">
              <w:rPr>
                <w:bCs/>
                <w:color w:val="000000"/>
                <w:sz w:val="18"/>
                <w:szCs w:val="18"/>
                <w:lang w:val="en-GB"/>
              </w:rPr>
              <w:t xml:space="preserve"> of the individual</w:t>
            </w:r>
          </w:p>
        </w:tc>
        <w:tc>
          <w:tcPr>
            <w:tcW w:w="1246" w:type="pct"/>
            <w:shd w:val="clear" w:color="auto" w:fill="D9D9D9" w:themeFill="background1" w:themeFillShade="D9"/>
            <w:vAlign w:val="center"/>
          </w:tcPr>
          <w:p w14:paraId="117ECD97" w14:textId="77777777" w:rsidR="003E2DB8" w:rsidRPr="003E2DB8" w:rsidRDefault="003E2DB8" w:rsidP="003E2DB8">
            <w:pPr>
              <w:autoSpaceDE w:val="0"/>
              <w:autoSpaceDN w:val="0"/>
              <w:adjustRightInd w:val="0"/>
              <w:jc w:val="center"/>
              <w:rPr>
                <w:bCs/>
                <w:color w:val="000000"/>
                <w:sz w:val="18"/>
                <w:szCs w:val="18"/>
                <w:lang w:val="en-GB"/>
              </w:rPr>
            </w:pPr>
            <w:r w:rsidRPr="003E2DB8">
              <w:rPr>
                <w:bCs/>
                <w:color w:val="000000"/>
                <w:sz w:val="18"/>
                <w:szCs w:val="18"/>
                <w:lang w:val="en-GB"/>
              </w:rPr>
              <w:t xml:space="preserve">Indicate the </w:t>
            </w:r>
            <w:r w:rsidRPr="003E2DB8">
              <w:rPr>
                <w:b/>
                <w:color w:val="000000"/>
                <w:sz w:val="18"/>
                <w:szCs w:val="18"/>
                <w:lang w:val="en-GB"/>
              </w:rPr>
              <w:t>place of registration</w:t>
            </w:r>
            <w:r w:rsidRPr="003E2DB8">
              <w:rPr>
                <w:bCs/>
                <w:color w:val="000000"/>
                <w:sz w:val="18"/>
                <w:szCs w:val="18"/>
                <w:lang w:val="en-GB"/>
              </w:rPr>
              <w:t xml:space="preserve"> of the legal entity </w:t>
            </w:r>
          </w:p>
          <w:p w14:paraId="48A1D187" w14:textId="77777777" w:rsidR="003E2DB8" w:rsidRPr="003E2DB8" w:rsidRDefault="003E2DB8" w:rsidP="003E2DB8">
            <w:pPr>
              <w:autoSpaceDE w:val="0"/>
              <w:autoSpaceDN w:val="0"/>
              <w:adjustRightInd w:val="0"/>
              <w:jc w:val="center"/>
              <w:rPr>
                <w:bCs/>
                <w:color w:val="000000"/>
                <w:sz w:val="18"/>
                <w:szCs w:val="18"/>
                <w:lang w:val="en-GB"/>
              </w:rPr>
            </w:pPr>
            <w:r w:rsidRPr="003E2DB8">
              <w:rPr>
                <w:bCs/>
                <w:color w:val="000000"/>
                <w:sz w:val="18"/>
                <w:szCs w:val="18"/>
                <w:lang w:val="en-GB"/>
              </w:rPr>
              <w:t>or</w:t>
            </w:r>
          </w:p>
          <w:p w14:paraId="02F00050" w14:textId="77777777" w:rsidR="003E2DB8" w:rsidRPr="003E2DB8" w:rsidRDefault="003E2DB8" w:rsidP="003E2DB8">
            <w:pPr>
              <w:autoSpaceDE w:val="0"/>
              <w:autoSpaceDN w:val="0"/>
              <w:adjustRightInd w:val="0"/>
              <w:jc w:val="center"/>
              <w:rPr>
                <w:bCs/>
                <w:color w:val="000000"/>
                <w:sz w:val="18"/>
                <w:szCs w:val="18"/>
                <w:lang w:val="en-GB"/>
              </w:rPr>
            </w:pPr>
            <w:r w:rsidRPr="003E2DB8">
              <w:rPr>
                <w:bCs/>
                <w:color w:val="000000"/>
                <w:sz w:val="18"/>
                <w:szCs w:val="18"/>
                <w:lang w:val="en-GB"/>
              </w:rPr>
              <w:t xml:space="preserve">the </w:t>
            </w:r>
            <w:r w:rsidRPr="003E2DB8">
              <w:rPr>
                <w:b/>
                <w:color w:val="000000"/>
                <w:sz w:val="18"/>
                <w:szCs w:val="18"/>
                <w:lang w:val="en-GB"/>
              </w:rPr>
              <w:t>nationality and permanent (declared) place of residence</w:t>
            </w:r>
            <w:r w:rsidRPr="003E2DB8">
              <w:rPr>
                <w:bCs/>
                <w:color w:val="000000"/>
                <w:sz w:val="18"/>
                <w:szCs w:val="18"/>
                <w:lang w:val="en-GB"/>
              </w:rPr>
              <w:t xml:space="preserve"> of the natural person</w:t>
            </w:r>
          </w:p>
          <w:p w14:paraId="4C48AF7D" w14:textId="77777777" w:rsidR="003E2DB8" w:rsidRPr="003E2DB8" w:rsidRDefault="003E2DB8" w:rsidP="003E2DB8">
            <w:pPr>
              <w:autoSpaceDE w:val="0"/>
              <w:autoSpaceDN w:val="0"/>
              <w:adjustRightInd w:val="0"/>
              <w:jc w:val="center"/>
              <w:rPr>
                <w:bCs/>
                <w:color w:val="000000"/>
                <w:sz w:val="18"/>
                <w:szCs w:val="18"/>
                <w:lang w:val="en-GB"/>
              </w:rPr>
            </w:pPr>
            <w:r w:rsidRPr="003E2DB8">
              <w:rPr>
                <w:bCs/>
                <w:color w:val="000000"/>
                <w:sz w:val="18"/>
                <w:szCs w:val="18"/>
                <w:lang w:val="en-GB"/>
              </w:rPr>
              <w:t>or</w:t>
            </w:r>
          </w:p>
          <w:p w14:paraId="6D5B3725" w14:textId="1B81319F" w:rsidR="00FA479C" w:rsidRPr="009A1B4E" w:rsidRDefault="003E2DB8" w:rsidP="003E2DB8">
            <w:pPr>
              <w:autoSpaceDE w:val="0"/>
              <w:autoSpaceDN w:val="0"/>
              <w:adjustRightInd w:val="0"/>
              <w:jc w:val="center"/>
              <w:rPr>
                <w:bCs/>
                <w:color w:val="000000"/>
                <w:sz w:val="18"/>
                <w:szCs w:val="18"/>
                <w:lang w:val="en-GB"/>
              </w:rPr>
            </w:pPr>
            <w:r w:rsidRPr="003E2DB8">
              <w:rPr>
                <w:bCs/>
                <w:color w:val="000000"/>
                <w:sz w:val="18"/>
                <w:szCs w:val="18"/>
                <w:lang w:val="en-GB"/>
              </w:rPr>
              <w:t xml:space="preserve">the </w:t>
            </w:r>
            <w:r w:rsidRPr="003E2DB8">
              <w:rPr>
                <w:b/>
                <w:color w:val="000000"/>
                <w:sz w:val="18"/>
                <w:szCs w:val="18"/>
                <w:lang w:val="en-GB"/>
              </w:rPr>
              <w:t>state or territory</w:t>
            </w:r>
            <w:r w:rsidRPr="003E2DB8">
              <w:rPr>
                <w:bCs/>
                <w:color w:val="000000"/>
                <w:sz w:val="18"/>
                <w:szCs w:val="18"/>
                <w:lang w:val="en-GB"/>
              </w:rPr>
              <w:t xml:space="preserve"> from which the services are provided </w:t>
            </w:r>
          </w:p>
        </w:tc>
        <w:tc>
          <w:tcPr>
            <w:tcW w:w="1512" w:type="pct"/>
            <w:shd w:val="clear" w:color="auto" w:fill="D9D9D9" w:themeFill="background1" w:themeFillShade="D9"/>
            <w:vAlign w:val="center"/>
          </w:tcPr>
          <w:p w14:paraId="5F5F85D2" w14:textId="1EF18036" w:rsidR="001B190B" w:rsidRPr="009A1B4E" w:rsidRDefault="003E2DB8" w:rsidP="00BA18BA">
            <w:pPr>
              <w:autoSpaceDE w:val="0"/>
              <w:autoSpaceDN w:val="0"/>
              <w:adjustRightInd w:val="0"/>
              <w:jc w:val="center"/>
              <w:rPr>
                <w:bCs/>
                <w:sz w:val="18"/>
                <w:szCs w:val="18"/>
                <w:lang w:val="en-GB"/>
              </w:rPr>
            </w:pPr>
            <w:r w:rsidRPr="003E2DB8">
              <w:rPr>
                <w:bCs/>
                <w:sz w:val="18"/>
                <w:szCs w:val="18"/>
                <w:lang w:val="en-GB"/>
              </w:rPr>
              <w:t xml:space="preserve">The following is submitted along with the tender </w:t>
            </w:r>
            <w:r w:rsidR="001B190B" w:rsidRPr="009A1B4E">
              <w:rPr>
                <w:b/>
                <w:bCs/>
                <w:sz w:val="18"/>
                <w:szCs w:val="18"/>
                <w:lang w:val="en-GB"/>
              </w:rPr>
              <w:t>*</w:t>
            </w:r>
          </w:p>
          <w:p w14:paraId="6E9DA693" w14:textId="77777777" w:rsidR="001B190B" w:rsidRPr="009A1B4E" w:rsidRDefault="001B190B" w:rsidP="00BA18BA">
            <w:pPr>
              <w:autoSpaceDE w:val="0"/>
              <w:autoSpaceDN w:val="0"/>
              <w:adjustRightInd w:val="0"/>
              <w:jc w:val="center"/>
              <w:rPr>
                <w:bCs/>
                <w:color w:val="000000"/>
                <w:sz w:val="18"/>
                <w:szCs w:val="18"/>
                <w:lang w:val="en-GB"/>
              </w:rPr>
            </w:pPr>
          </w:p>
        </w:tc>
      </w:tr>
      <w:tr w:rsidR="001B190B" w:rsidRPr="009A1B4E" w14:paraId="37A24D93" w14:textId="77777777" w:rsidTr="00BA18BA">
        <w:trPr>
          <w:trHeight w:val="275"/>
        </w:trPr>
        <w:tc>
          <w:tcPr>
            <w:tcW w:w="928" w:type="pct"/>
            <w:shd w:val="clear" w:color="auto" w:fill="D9D9D9" w:themeFill="background1" w:themeFillShade="D9"/>
          </w:tcPr>
          <w:p w14:paraId="3C4F05C1" w14:textId="77777777" w:rsidR="001B190B" w:rsidRPr="009A1B4E" w:rsidRDefault="001B190B" w:rsidP="00BA18BA">
            <w:pPr>
              <w:jc w:val="center"/>
              <w:rPr>
                <w:iCs/>
                <w:color w:val="FF0000"/>
                <w:sz w:val="18"/>
                <w:szCs w:val="18"/>
                <w:lang w:val="en-GB"/>
              </w:rPr>
            </w:pPr>
            <w:r w:rsidRPr="009A1B4E">
              <w:rPr>
                <w:iCs/>
                <w:sz w:val="18"/>
                <w:szCs w:val="18"/>
                <w:lang w:val="en-GB"/>
              </w:rPr>
              <w:t>1</w:t>
            </w:r>
          </w:p>
        </w:tc>
        <w:tc>
          <w:tcPr>
            <w:tcW w:w="1314" w:type="pct"/>
            <w:shd w:val="clear" w:color="auto" w:fill="D9D9D9" w:themeFill="background1" w:themeFillShade="D9"/>
          </w:tcPr>
          <w:p w14:paraId="3E9C9C93" w14:textId="77777777" w:rsidR="001B190B" w:rsidRPr="009A1B4E" w:rsidRDefault="001B190B" w:rsidP="00BA18BA">
            <w:pPr>
              <w:autoSpaceDE w:val="0"/>
              <w:autoSpaceDN w:val="0"/>
              <w:adjustRightInd w:val="0"/>
              <w:jc w:val="center"/>
              <w:rPr>
                <w:rFonts w:eastAsia="Calibri"/>
                <w:sz w:val="18"/>
                <w:szCs w:val="18"/>
                <w:lang w:val="en-GB"/>
              </w:rPr>
            </w:pPr>
            <w:r w:rsidRPr="009A1B4E">
              <w:rPr>
                <w:rFonts w:eastAsia="Calibri"/>
                <w:sz w:val="18"/>
                <w:szCs w:val="18"/>
                <w:lang w:val="en-GB"/>
              </w:rPr>
              <w:t>2</w:t>
            </w:r>
          </w:p>
        </w:tc>
        <w:tc>
          <w:tcPr>
            <w:tcW w:w="1246" w:type="pct"/>
            <w:shd w:val="clear" w:color="auto" w:fill="D9D9D9" w:themeFill="background1" w:themeFillShade="D9"/>
          </w:tcPr>
          <w:p w14:paraId="192F769E" w14:textId="77777777" w:rsidR="001B190B" w:rsidRPr="009A1B4E" w:rsidRDefault="001B190B" w:rsidP="00BA18BA">
            <w:pPr>
              <w:autoSpaceDE w:val="0"/>
              <w:autoSpaceDN w:val="0"/>
              <w:adjustRightInd w:val="0"/>
              <w:jc w:val="center"/>
              <w:rPr>
                <w:rFonts w:eastAsia="Calibri"/>
                <w:sz w:val="18"/>
                <w:szCs w:val="18"/>
                <w:lang w:val="en-GB"/>
              </w:rPr>
            </w:pPr>
            <w:r w:rsidRPr="009A1B4E">
              <w:rPr>
                <w:rFonts w:eastAsia="Calibri"/>
                <w:sz w:val="18"/>
                <w:szCs w:val="18"/>
                <w:lang w:val="en-GB"/>
              </w:rPr>
              <w:t>3</w:t>
            </w:r>
          </w:p>
        </w:tc>
        <w:tc>
          <w:tcPr>
            <w:tcW w:w="1512" w:type="pct"/>
            <w:shd w:val="clear" w:color="auto" w:fill="D9D9D9" w:themeFill="background1" w:themeFillShade="D9"/>
          </w:tcPr>
          <w:p w14:paraId="4CE63C40" w14:textId="77777777" w:rsidR="001B190B" w:rsidRPr="009A1B4E" w:rsidRDefault="001B190B" w:rsidP="00BA18BA">
            <w:pPr>
              <w:autoSpaceDE w:val="0"/>
              <w:autoSpaceDN w:val="0"/>
              <w:adjustRightInd w:val="0"/>
              <w:jc w:val="center"/>
              <w:rPr>
                <w:rFonts w:eastAsia="Calibri"/>
                <w:sz w:val="18"/>
                <w:szCs w:val="18"/>
                <w:lang w:val="en-GB"/>
              </w:rPr>
            </w:pPr>
            <w:r w:rsidRPr="009A1B4E">
              <w:rPr>
                <w:rFonts w:eastAsia="Calibri"/>
                <w:sz w:val="18"/>
                <w:szCs w:val="18"/>
                <w:lang w:val="en-GB"/>
              </w:rPr>
              <w:t>4</w:t>
            </w:r>
          </w:p>
        </w:tc>
      </w:tr>
      <w:tr w:rsidR="00CB0DF9" w:rsidRPr="009A1B4E" w14:paraId="145D60DE" w14:textId="77777777" w:rsidTr="00BA18BA">
        <w:trPr>
          <w:trHeight w:val="935"/>
        </w:trPr>
        <w:tc>
          <w:tcPr>
            <w:tcW w:w="928" w:type="pct"/>
          </w:tcPr>
          <w:p w14:paraId="6886D093" w14:textId="147FA23A" w:rsidR="00CB0DF9" w:rsidRPr="009A1B4E" w:rsidRDefault="003E2DB8" w:rsidP="00BA18BA">
            <w:pPr>
              <w:jc w:val="both"/>
              <w:rPr>
                <w:i/>
                <w:color w:val="FF0000"/>
                <w:sz w:val="22"/>
                <w:szCs w:val="22"/>
                <w:lang w:val="en-GB"/>
              </w:rPr>
            </w:pPr>
            <w:r w:rsidRPr="003E2DB8">
              <w:rPr>
                <w:i/>
                <w:color w:val="FF0000"/>
                <w:lang w:val="en-GB"/>
              </w:rPr>
              <w:t>Time tracking and project management system producer(s)</w:t>
            </w:r>
          </w:p>
        </w:tc>
        <w:tc>
          <w:tcPr>
            <w:tcW w:w="1314" w:type="pct"/>
          </w:tcPr>
          <w:p w14:paraId="16FC7EE2" w14:textId="77777777" w:rsidR="00CB0DF9" w:rsidRPr="009A1B4E" w:rsidRDefault="00CB0DF9" w:rsidP="00BA18BA">
            <w:pPr>
              <w:autoSpaceDE w:val="0"/>
              <w:autoSpaceDN w:val="0"/>
              <w:adjustRightInd w:val="0"/>
              <w:jc w:val="both"/>
              <w:rPr>
                <w:rFonts w:eastAsia="Calibri"/>
                <w:sz w:val="22"/>
                <w:szCs w:val="22"/>
                <w:lang w:val="en-GB"/>
              </w:rPr>
            </w:pPr>
            <w:r w:rsidRPr="009A1B4E">
              <w:rPr>
                <w:rFonts w:eastAsia="Calibri"/>
                <w:sz w:val="22"/>
                <w:szCs w:val="22"/>
                <w:lang w:val="en-GB"/>
              </w:rPr>
              <w:t>1.</w:t>
            </w:r>
          </w:p>
          <w:p w14:paraId="6F9C51A8" w14:textId="77777777" w:rsidR="00CB0DF9" w:rsidRPr="009A1B4E" w:rsidRDefault="00CB0DF9" w:rsidP="00BA18BA">
            <w:pPr>
              <w:autoSpaceDE w:val="0"/>
              <w:autoSpaceDN w:val="0"/>
              <w:adjustRightInd w:val="0"/>
              <w:jc w:val="both"/>
              <w:rPr>
                <w:rFonts w:eastAsia="Calibri"/>
                <w:sz w:val="22"/>
                <w:szCs w:val="22"/>
                <w:lang w:val="en-GB"/>
              </w:rPr>
            </w:pPr>
            <w:r w:rsidRPr="009A1B4E">
              <w:rPr>
                <w:rFonts w:eastAsia="Calibri"/>
                <w:sz w:val="22"/>
                <w:szCs w:val="22"/>
                <w:lang w:val="en-GB"/>
              </w:rPr>
              <w:t>2.</w:t>
            </w:r>
          </w:p>
          <w:p w14:paraId="5AF584A7" w14:textId="77777777" w:rsidR="00CB0DF9" w:rsidRPr="009A1B4E" w:rsidRDefault="00CB0DF9" w:rsidP="00BA18BA">
            <w:pPr>
              <w:autoSpaceDE w:val="0"/>
              <w:autoSpaceDN w:val="0"/>
              <w:adjustRightInd w:val="0"/>
              <w:jc w:val="both"/>
              <w:rPr>
                <w:rFonts w:eastAsia="Calibri"/>
                <w:b/>
                <w:sz w:val="22"/>
                <w:szCs w:val="22"/>
                <w:lang w:val="en-GB"/>
              </w:rPr>
            </w:pPr>
            <w:r w:rsidRPr="009A1B4E">
              <w:rPr>
                <w:rFonts w:eastAsia="Calibri"/>
                <w:sz w:val="22"/>
                <w:szCs w:val="22"/>
                <w:lang w:val="en-GB"/>
              </w:rPr>
              <w:t>..</w:t>
            </w:r>
          </w:p>
        </w:tc>
        <w:tc>
          <w:tcPr>
            <w:tcW w:w="1246" w:type="pct"/>
          </w:tcPr>
          <w:p w14:paraId="17EEE6CB" w14:textId="77777777" w:rsidR="00CB0DF9" w:rsidRPr="009A1B4E" w:rsidRDefault="00CB0DF9" w:rsidP="00BA18BA">
            <w:pPr>
              <w:autoSpaceDE w:val="0"/>
              <w:autoSpaceDN w:val="0"/>
              <w:adjustRightInd w:val="0"/>
              <w:jc w:val="both"/>
              <w:rPr>
                <w:rFonts w:eastAsia="Calibri"/>
                <w:sz w:val="22"/>
                <w:szCs w:val="22"/>
                <w:lang w:val="en-GB"/>
              </w:rPr>
            </w:pPr>
            <w:r w:rsidRPr="009A1B4E">
              <w:rPr>
                <w:rFonts w:eastAsia="Calibri"/>
                <w:sz w:val="22"/>
                <w:szCs w:val="22"/>
                <w:lang w:val="en-GB"/>
              </w:rPr>
              <w:t>1.</w:t>
            </w:r>
          </w:p>
          <w:p w14:paraId="4318B158" w14:textId="77777777" w:rsidR="00CB0DF9" w:rsidRPr="009A1B4E" w:rsidRDefault="00CB0DF9" w:rsidP="00BA18BA">
            <w:pPr>
              <w:autoSpaceDE w:val="0"/>
              <w:autoSpaceDN w:val="0"/>
              <w:adjustRightInd w:val="0"/>
              <w:jc w:val="both"/>
              <w:rPr>
                <w:rFonts w:eastAsia="Calibri"/>
                <w:sz w:val="22"/>
                <w:szCs w:val="22"/>
                <w:lang w:val="en-GB"/>
              </w:rPr>
            </w:pPr>
            <w:r w:rsidRPr="009A1B4E">
              <w:rPr>
                <w:rFonts w:eastAsia="Calibri"/>
                <w:sz w:val="22"/>
                <w:szCs w:val="22"/>
                <w:lang w:val="en-GB"/>
              </w:rPr>
              <w:t>2.</w:t>
            </w:r>
          </w:p>
          <w:p w14:paraId="25584E45" w14:textId="77777777" w:rsidR="00CB0DF9" w:rsidRPr="009A1B4E" w:rsidRDefault="00CB0DF9" w:rsidP="00BA18BA">
            <w:pPr>
              <w:autoSpaceDE w:val="0"/>
              <w:autoSpaceDN w:val="0"/>
              <w:adjustRightInd w:val="0"/>
              <w:jc w:val="both"/>
              <w:rPr>
                <w:rFonts w:eastAsia="Calibri"/>
                <w:b/>
                <w:sz w:val="22"/>
                <w:szCs w:val="22"/>
                <w:lang w:val="en-GB"/>
              </w:rPr>
            </w:pPr>
            <w:r w:rsidRPr="009A1B4E">
              <w:rPr>
                <w:rFonts w:eastAsia="Calibri"/>
                <w:sz w:val="22"/>
                <w:szCs w:val="22"/>
                <w:lang w:val="en-GB"/>
              </w:rPr>
              <w:t>..</w:t>
            </w:r>
          </w:p>
        </w:tc>
        <w:tc>
          <w:tcPr>
            <w:tcW w:w="1512" w:type="pct"/>
            <w:vMerge w:val="restart"/>
          </w:tcPr>
          <w:p w14:paraId="47BF639D" w14:textId="558822AF" w:rsidR="00CB0DF9" w:rsidRPr="009A1B4E" w:rsidRDefault="003E2DB8" w:rsidP="00BA18BA">
            <w:pPr>
              <w:autoSpaceDE w:val="0"/>
              <w:autoSpaceDN w:val="0"/>
              <w:adjustRightInd w:val="0"/>
              <w:jc w:val="center"/>
              <w:rPr>
                <w:rFonts w:eastAsia="Calibri"/>
                <w:sz w:val="22"/>
                <w:szCs w:val="22"/>
                <w:lang w:val="en-GB"/>
              </w:rPr>
            </w:pPr>
            <w:r w:rsidRPr="003E2DB8">
              <w:rPr>
                <w:rFonts w:eastAsia="Calibri"/>
                <w:sz w:val="22"/>
                <w:szCs w:val="22"/>
                <w:lang w:val="en-GB"/>
              </w:rPr>
              <w:t>Declaration of Conformity with National Security Requirements in the Form Established by the Public Procurement Office</w:t>
            </w:r>
          </w:p>
        </w:tc>
      </w:tr>
      <w:tr w:rsidR="00614924" w:rsidRPr="009A1B4E" w14:paraId="01843F62" w14:textId="77777777" w:rsidTr="00BA18BA">
        <w:trPr>
          <w:trHeight w:val="935"/>
        </w:trPr>
        <w:tc>
          <w:tcPr>
            <w:tcW w:w="928" w:type="pct"/>
          </w:tcPr>
          <w:p w14:paraId="736DEB72" w14:textId="03EA1C53" w:rsidR="00614924" w:rsidRPr="009A1B4E" w:rsidRDefault="003E2DB8" w:rsidP="00614924">
            <w:pPr>
              <w:jc w:val="both"/>
              <w:rPr>
                <w:i/>
                <w:color w:val="FF0000"/>
                <w:lang w:val="en-GB"/>
              </w:rPr>
            </w:pPr>
            <w:r w:rsidRPr="003E2DB8">
              <w:rPr>
                <w:i/>
                <w:color w:val="FF0000"/>
                <w:lang w:val="en-GB"/>
              </w:rPr>
              <w:t>A person who (directly or indirectly) controls the manufacturer of the time tracking and project management system</w:t>
            </w:r>
          </w:p>
        </w:tc>
        <w:tc>
          <w:tcPr>
            <w:tcW w:w="1314" w:type="pct"/>
          </w:tcPr>
          <w:p w14:paraId="668EF952" w14:textId="77777777" w:rsidR="00614924" w:rsidRPr="009A1B4E" w:rsidRDefault="00614924" w:rsidP="00614924">
            <w:pPr>
              <w:autoSpaceDE w:val="0"/>
              <w:autoSpaceDN w:val="0"/>
              <w:adjustRightInd w:val="0"/>
              <w:jc w:val="both"/>
              <w:rPr>
                <w:rFonts w:eastAsia="Calibri"/>
                <w:sz w:val="22"/>
                <w:szCs w:val="22"/>
                <w:lang w:val="en-GB"/>
              </w:rPr>
            </w:pPr>
            <w:r w:rsidRPr="009A1B4E">
              <w:rPr>
                <w:rFonts w:eastAsia="Calibri"/>
                <w:sz w:val="22"/>
                <w:szCs w:val="22"/>
                <w:lang w:val="en-GB"/>
              </w:rPr>
              <w:t>1.</w:t>
            </w:r>
          </w:p>
          <w:p w14:paraId="15FFA239" w14:textId="77777777" w:rsidR="00614924" w:rsidRPr="009A1B4E" w:rsidRDefault="00614924" w:rsidP="00614924">
            <w:pPr>
              <w:autoSpaceDE w:val="0"/>
              <w:autoSpaceDN w:val="0"/>
              <w:adjustRightInd w:val="0"/>
              <w:jc w:val="both"/>
              <w:rPr>
                <w:rFonts w:eastAsia="Calibri"/>
                <w:sz w:val="22"/>
                <w:szCs w:val="22"/>
                <w:lang w:val="en-GB"/>
              </w:rPr>
            </w:pPr>
            <w:r w:rsidRPr="009A1B4E">
              <w:rPr>
                <w:rFonts w:eastAsia="Calibri"/>
                <w:sz w:val="22"/>
                <w:szCs w:val="22"/>
                <w:lang w:val="en-GB"/>
              </w:rPr>
              <w:t>2.</w:t>
            </w:r>
          </w:p>
          <w:p w14:paraId="5AEE69D3" w14:textId="0AFF199C" w:rsidR="00614924" w:rsidRPr="009A1B4E" w:rsidRDefault="00614924" w:rsidP="00614924">
            <w:pPr>
              <w:autoSpaceDE w:val="0"/>
              <w:autoSpaceDN w:val="0"/>
              <w:adjustRightInd w:val="0"/>
              <w:jc w:val="both"/>
              <w:rPr>
                <w:rFonts w:eastAsia="Calibri"/>
                <w:lang w:val="en-GB"/>
              </w:rPr>
            </w:pPr>
            <w:r w:rsidRPr="009A1B4E">
              <w:rPr>
                <w:rFonts w:eastAsia="Calibri"/>
                <w:sz w:val="22"/>
                <w:szCs w:val="22"/>
                <w:lang w:val="en-GB"/>
              </w:rPr>
              <w:t>..</w:t>
            </w:r>
          </w:p>
        </w:tc>
        <w:tc>
          <w:tcPr>
            <w:tcW w:w="1246" w:type="pct"/>
          </w:tcPr>
          <w:p w14:paraId="77863249" w14:textId="77777777" w:rsidR="00614924" w:rsidRPr="009A1B4E" w:rsidRDefault="00614924" w:rsidP="00614924">
            <w:pPr>
              <w:autoSpaceDE w:val="0"/>
              <w:autoSpaceDN w:val="0"/>
              <w:adjustRightInd w:val="0"/>
              <w:jc w:val="both"/>
              <w:rPr>
                <w:rFonts w:eastAsia="Calibri"/>
                <w:sz w:val="22"/>
                <w:szCs w:val="22"/>
                <w:lang w:val="en-GB"/>
              </w:rPr>
            </w:pPr>
            <w:r w:rsidRPr="009A1B4E">
              <w:rPr>
                <w:rFonts w:eastAsia="Calibri"/>
                <w:sz w:val="22"/>
                <w:szCs w:val="22"/>
                <w:lang w:val="en-GB"/>
              </w:rPr>
              <w:t>1.</w:t>
            </w:r>
          </w:p>
          <w:p w14:paraId="724418B2" w14:textId="77777777" w:rsidR="00614924" w:rsidRPr="009A1B4E" w:rsidRDefault="00614924" w:rsidP="00614924">
            <w:pPr>
              <w:autoSpaceDE w:val="0"/>
              <w:autoSpaceDN w:val="0"/>
              <w:adjustRightInd w:val="0"/>
              <w:jc w:val="both"/>
              <w:rPr>
                <w:rFonts w:eastAsia="Calibri"/>
                <w:sz w:val="22"/>
                <w:szCs w:val="22"/>
                <w:lang w:val="en-GB"/>
              </w:rPr>
            </w:pPr>
            <w:r w:rsidRPr="009A1B4E">
              <w:rPr>
                <w:rFonts w:eastAsia="Calibri"/>
                <w:sz w:val="22"/>
                <w:szCs w:val="22"/>
                <w:lang w:val="en-GB"/>
              </w:rPr>
              <w:t>2.</w:t>
            </w:r>
          </w:p>
          <w:p w14:paraId="075EB5C6" w14:textId="3974605F" w:rsidR="00614924" w:rsidRPr="009A1B4E" w:rsidRDefault="00614924" w:rsidP="00614924">
            <w:pPr>
              <w:autoSpaceDE w:val="0"/>
              <w:autoSpaceDN w:val="0"/>
              <w:adjustRightInd w:val="0"/>
              <w:jc w:val="both"/>
              <w:rPr>
                <w:rFonts w:eastAsia="Calibri"/>
                <w:lang w:val="en-GB"/>
              </w:rPr>
            </w:pPr>
            <w:r w:rsidRPr="009A1B4E">
              <w:rPr>
                <w:rFonts w:eastAsia="Calibri"/>
                <w:sz w:val="22"/>
                <w:szCs w:val="22"/>
                <w:lang w:val="en-GB"/>
              </w:rPr>
              <w:t>..</w:t>
            </w:r>
          </w:p>
        </w:tc>
        <w:tc>
          <w:tcPr>
            <w:tcW w:w="1512" w:type="pct"/>
            <w:vMerge/>
          </w:tcPr>
          <w:p w14:paraId="5770128B" w14:textId="77777777" w:rsidR="00614924" w:rsidRPr="009A1B4E" w:rsidRDefault="00614924" w:rsidP="00614924">
            <w:pPr>
              <w:autoSpaceDE w:val="0"/>
              <w:autoSpaceDN w:val="0"/>
              <w:adjustRightInd w:val="0"/>
              <w:jc w:val="center"/>
              <w:rPr>
                <w:rFonts w:eastAsia="Calibri"/>
                <w:lang w:val="en-GB"/>
              </w:rPr>
            </w:pPr>
          </w:p>
        </w:tc>
      </w:tr>
      <w:tr w:rsidR="00614924" w:rsidRPr="009A1B4E" w14:paraId="69871619" w14:textId="77777777" w:rsidTr="00CB0DF9">
        <w:trPr>
          <w:trHeight w:val="1173"/>
        </w:trPr>
        <w:tc>
          <w:tcPr>
            <w:tcW w:w="928" w:type="pct"/>
          </w:tcPr>
          <w:p w14:paraId="5D59EE87" w14:textId="0D6C0E76" w:rsidR="00614924" w:rsidRPr="009A1B4E" w:rsidRDefault="003E2DB8" w:rsidP="00614924">
            <w:pPr>
              <w:jc w:val="both"/>
              <w:rPr>
                <w:i/>
                <w:color w:val="FF0000"/>
                <w:sz w:val="22"/>
                <w:szCs w:val="22"/>
                <w:lang w:val="en-GB"/>
              </w:rPr>
            </w:pPr>
            <w:r w:rsidRPr="003E2DB8">
              <w:rPr>
                <w:i/>
                <w:color w:val="FF0000"/>
                <w:sz w:val="22"/>
                <w:szCs w:val="22"/>
                <w:lang w:val="en-GB"/>
              </w:rPr>
              <w:t>Service provider in accordance with the technical specifications</w:t>
            </w:r>
          </w:p>
        </w:tc>
        <w:tc>
          <w:tcPr>
            <w:tcW w:w="1314" w:type="pct"/>
          </w:tcPr>
          <w:p w14:paraId="5E208EA0" w14:textId="77777777" w:rsidR="00614924" w:rsidRPr="009A1B4E" w:rsidRDefault="00614924" w:rsidP="00614924">
            <w:pPr>
              <w:autoSpaceDE w:val="0"/>
              <w:autoSpaceDN w:val="0"/>
              <w:adjustRightInd w:val="0"/>
              <w:jc w:val="both"/>
              <w:rPr>
                <w:rFonts w:eastAsia="Calibri"/>
                <w:sz w:val="22"/>
                <w:szCs w:val="22"/>
                <w:lang w:val="en-GB"/>
              </w:rPr>
            </w:pPr>
            <w:r w:rsidRPr="009A1B4E">
              <w:rPr>
                <w:rFonts w:eastAsia="Calibri"/>
                <w:sz w:val="22"/>
                <w:szCs w:val="22"/>
                <w:lang w:val="en-GB"/>
              </w:rPr>
              <w:t>1.</w:t>
            </w:r>
          </w:p>
          <w:p w14:paraId="220C8B4F" w14:textId="77777777" w:rsidR="00614924" w:rsidRPr="009A1B4E" w:rsidRDefault="00614924" w:rsidP="00614924">
            <w:pPr>
              <w:autoSpaceDE w:val="0"/>
              <w:autoSpaceDN w:val="0"/>
              <w:adjustRightInd w:val="0"/>
              <w:jc w:val="both"/>
              <w:rPr>
                <w:rFonts w:eastAsia="Calibri"/>
                <w:sz w:val="22"/>
                <w:szCs w:val="22"/>
                <w:lang w:val="en-GB"/>
              </w:rPr>
            </w:pPr>
            <w:r w:rsidRPr="009A1B4E">
              <w:rPr>
                <w:rFonts w:eastAsia="Calibri"/>
                <w:sz w:val="22"/>
                <w:szCs w:val="22"/>
                <w:lang w:val="en-GB"/>
              </w:rPr>
              <w:t>2.</w:t>
            </w:r>
          </w:p>
          <w:p w14:paraId="564920DA" w14:textId="401A3021" w:rsidR="00614924" w:rsidRPr="009A1B4E" w:rsidRDefault="00614924" w:rsidP="00614924">
            <w:pPr>
              <w:autoSpaceDE w:val="0"/>
              <w:autoSpaceDN w:val="0"/>
              <w:adjustRightInd w:val="0"/>
              <w:jc w:val="both"/>
              <w:rPr>
                <w:rFonts w:eastAsia="Calibri"/>
                <w:sz w:val="22"/>
                <w:szCs w:val="22"/>
                <w:lang w:val="en-GB"/>
              </w:rPr>
            </w:pPr>
            <w:r w:rsidRPr="009A1B4E">
              <w:rPr>
                <w:rFonts w:eastAsia="Calibri"/>
                <w:sz w:val="22"/>
                <w:szCs w:val="22"/>
                <w:lang w:val="en-GB"/>
              </w:rPr>
              <w:t>...</w:t>
            </w:r>
          </w:p>
        </w:tc>
        <w:tc>
          <w:tcPr>
            <w:tcW w:w="1246" w:type="pct"/>
          </w:tcPr>
          <w:p w14:paraId="4E7E2C27" w14:textId="77777777" w:rsidR="00614924" w:rsidRPr="009A1B4E" w:rsidRDefault="00614924" w:rsidP="00614924">
            <w:pPr>
              <w:autoSpaceDE w:val="0"/>
              <w:autoSpaceDN w:val="0"/>
              <w:adjustRightInd w:val="0"/>
              <w:jc w:val="both"/>
              <w:rPr>
                <w:rFonts w:eastAsia="Calibri"/>
                <w:sz w:val="22"/>
                <w:szCs w:val="22"/>
                <w:lang w:val="en-GB"/>
              </w:rPr>
            </w:pPr>
            <w:r w:rsidRPr="009A1B4E">
              <w:rPr>
                <w:rFonts w:eastAsia="Calibri"/>
                <w:sz w:val="22"/>
                <w:szCs w:val="22"/>
                <w:lang w:val="en-GB"/>
              </w:rPr>
              <w:t>1.</w:t>
            </w:r>
          </w:p>
          <w:p w14:paraId="5970AFA7" w14:textId="77777777" w:rsidR="00614924" w:rsidRPr="009A1B4E" w:rsidRDefault="00614924" w:rsidP="00614924">
            <w:pPr>
              <w:autoSpaceDE w:val="0"/>
              <w:autoSpaceDN w:val="0"/>
              <w:adjustRightInd w:val="0"/>
              <w:jc w:val="both"/>
              <w:rPr>
                <w:rFonts w:eastAsia="Calibri"/>
                <w:sz w:val="22"/>
                <w:szCs w:val="22"/>
                <w:lang w:val="en-GB"/>
              </w:rPr>
            </w:pPr>
            <w:r w:rsidRPr="009A1B4E">
              <w:rPr>
                <w:rFonts w:eastAsia="Calibri"/>
                <w:sz w:val="22"/>
                <w:szCs w:val="22"/>
                <w:lang w:val="en-GB"/>
              </w:rPr>
              <w:t>2.</w:t>
            </w:r>
          </w:p>
          <w:p w14:paraId="530F918D" w14:textId="47B533CF" w:rsidR="00614924" w:rsidRPr="009A1B4E" w:rsidRDefault="00614924" w:rsidP="00614924">
            <w:pPr>
              <w:autoSpaceDE w:val="0"/>
              <w:autoSpaceDN w:val="0"/>
              <w:adjustRightInd w:val="0"/>
              <w:jc w:val="both"/>
              <w:rPr>
                <w:rFonts w:eastAsia="Calibri"/>
                <w:sz w:val="22"/>
                <w:szCs w:val="22"/>
                <w:lang w:val="en-GB"/>
              </w:rPr>
            </w:pPr>
            <w:r w:rsidRPr="009A1B4E">
              <w:rPr>
                <w:rFonts w:eastAsia="Calibri"/>
                <w:sz w:val="22"/>
                <w:szCs w:val="22"/>
                <w:lang w:val="en-GB"/>
              </w:rPr>
              <w:t>...</w:t>
            </w:r>
          </w:p>
        </w:tc>
        <w:tc>
          <w:tcPr>
            <w:tcW w:w="1512" w:type="pct"/>
            <w:vMerge/>
          </w:tcPr>
          <w:p w14:paraId="174FC00B" w14:textId="77777777" w:rsidR="00614924" w:rsidRPr="009A1B4E" w:rsidRDefault="00614924" w:rsidP="00614924">
            <w:pPr>
              <w:autoSpaceDE w:val="0"/>
              <w:autoSpaceDN w:val="0"/>
              <w:adjustRightInd w:val="0"/>
              <w:jc w:val="center"/>
              <w:rPr>
                <w:rFonts w:eastAsia="Calibri"/>
                <w:sz w:val="22"/>
                <w:szCs w:val="22"/>
                <w:lang w:val="en-GB"/>
              </w:rPr>
            </w:pPr>
          </w:p>
        </w:tc>
      </w:tr>
    </w:tbl>
    <w:p w14:paraId="68399286" w14:textId="77777777" w:rsidR="001B190B" w:rsidRPr="009A1B4E" w:rsidRDefault="001B190B" w:rsidP="00967420">
      <w:pPr>
        <w:pStyle w:val="HTMLPreformatted"/>
        <w:shd w:val="clear" w:color="auto" w:fill="FFFFFF"/>
        <w:ind w:firstLine="15"/>
        <w:rPr>
          <w:rFonts w:ascii="Times New Roman" w:hAnsi="Times New Roman" w:cs="Times New Roman"/>
          <w:b/>
          <w:bCs/>
          <w:sz w:val="22"/>
          <w:szCs w:val="22"/>
          <w:lang w:val="en-GB"/>
        </w:rPr>
      </w:pPr>
    </w:p>
    <w:p w14:paraId="46878717" w14:textId="77777777" w:rsidR="006232F4" w:rsidRPr="009A1B4E" w:rsidRDefault="006232F4" w:rsidP="00967420">
      <w:pPr>
        <w:pStyle w:val="HTMLPreformatted"/>
        <w:shd w:val="clear" w:color="auto" w:fill="FFFFFF"/>
        <w:ind w:firstLine="15"/>
        <w:rPr>
          <w:rFonts w:ascii="Times New Roman" w:hAnsi="Times New Roman" w:cs="Times New Roman"/>
          <w:b/>
          <w:bCs/>
          <w:sz w:val="22"/>
          <w:szCs w:val="22"/>
          <w:lang w:val="en-GB"/>
        </w:rPr>
      </w:pPr>
    </w:p>
    <w:p w14:paraId="2BCDF677" w14:textId="61BA038B" w:rsidR="00A301DC" w:rsidRPr="009A1B4E" w:rsidRDefault="003E2DB8" w:rsidP="00571EA2">
      <w:pPr>
        <w:spacing w:after="0" w:line="240" w:lineRule="auto"/>
        <w:jc w:val="both"/>
        <w:rPr>
          <w:rFonts w:ascii="Times New Roman" w:hAnsi="Times New Roman" w:cs="Times New Roman"/>
          <w:b/>
          <w:iCs/>
          <w:lang w:val="en-GB"/>
        </w:rPr>
      </w:pPr>
      <w:r w:rsidRPr="003E2DB8">
        <w:rPr>
          <w:rFonts w:ascii="Times New Roman" w:hAnsi="Times New Roman" w:cs="Times New Roman"/>
          <w:bCs/>
          <w:iCs/>
          <w:lang w:val="en-GB"/>
        </w:rPr>
        <w:t>Table 1</w:t>
      </w:r>
      <w:r w:rsidR="00E60AA2" w:rsidRPr="009A1B4E">
        <w:rPr>
          <w:rFonts w:ascii="Times New Roman" w:hAnsi="Times New Roman" w:cs="Times New Roman"/>
          <w:bCs/>
          <w:iCs/>
          <w:lang w:val="en-GB"/>
        </w:rPr>
        <w:t xml:space="preserve">. </w:t>
      </w:r>
      <w:r w:rsidRPr="003E2DB8">
        <w:rPr>
          <w:rFonts w:ascii="Times New Roman" w:hAnsi="Times New Roman" w:cs="Times New Roman"/>
          <w:b/>
          <w:iCs/>
          <w:lang w:val="en-GB"/>
        </w:rPr>
        <w:t xml:space="preserve">Price </w:t>
      </w:r>
      <w:r>
        <w:rPr>
          <w:rFonts w:ascii="Times New Roman" w:hAnsi="Times New Roman" w:cs="Times New Roman"/>
          <w:b/>
          <w:iCs/>
          <w:lang w:val="en-GB"/>
        </w:rPr>
        <w:t>o</w:t>
      </w:r>
      <w:r w:rsidRPr="003E2DB8">
        <w:rPr>
          <w:rFonts w:ascii="Times New Roman" w:hAnsi="Times New Roman" w:cs="Times New Roman"/>
          <w:b/>
          <w:iCs/>
          <w:lang w:val="en-GB"/>
        </w:rPr>
        <w:t>ffer</w:t>
      </w:r>
    </w:p>
    <w:tbl>
      <w:tblPr>
        <w:tblStyle w:val="TableGrid"/>
        <w:tblW w:w="5191" w:type="pct"/>
        <w:tblLayout w:type="fixed"/>
        <w:tblLook w:val="04A0" w:firstRow="1" w:lastRow="0" w:firstColumn="1" w:lastColumn="0" w:noHBand="0" w:noVBand="1"/>
      </w:tblPr>
      <w:tblGrid>
        <w:gridCol w:w="508"/>
        <w:gridCol w:w="2182"/>
        <w:gridCol w:w="1700"/>
        <w:gridCol w:w="1276"/>
        <w:gridCol w:w="972"/>
        <w:gridCol w:w="871"/>
        <w:gridCol w:w="1136"/>
        <w:gridCol w:w="1698"/>
      </w:tblGrid>
      <w:tr w:rsidR="004217DF" w:rsidRPr="009A1B4E" w14:paraId="3838A1E5" w14:textId="77777777" w:rsidTr="003E2DB8">
        <w:tc>
          <w:tcPr>
            <w:tcW w:w="245" w:type="pct"/>
            <w:vMerge w:val="restart"/>
            <w:shd w:val="clear" w:color="auto" w:fill="F2F2F2" w:themeFill="background1" w:themeFillShade="F2"/>
            <w:vAlign w:val="center"/>
          </w:tcPr>
          <w:p w14:paraId="46B3B8AE" w14:textId="6951ED3F" w:rsidR="007D33C9" w:rsidRPr="009A1B4E" w:rsidRDefault="003E2DB8" w:rsidP="006800AD">
            <w:pPr>
              <w:pStyle w:val="Pagrindiniotekstotrauka31"/>
              <w:spacing w:after="0"/>
              <w:ind w:left="0" w:firstLine="0"/>
              <w:rPr>
                <w:rFonts w:ascii="Times New Roman" w:hAnsi="Times New Roman"/>
                <w:b/>
                <w:bCs/>
                <w:i/>
                <w:noProof/>
                <w:sz w:val="20"/>
                <w:szCs w:val="20"/>
                <w:lang w:val="en-GB"/>
              </w:rPr>
            </w:pPr>
            <w:r>
              <w:rPr>
                <w:rFonts w:ascii="Times New Roman" w:hAnsi="Times New Roman"/>
                <w:b/>
                <w:bCs/>
                <w:i/>
                <w:noProof/>
                <w:sz w:val="20"/>
                <w:szCs w:val="20"/>
                <w:lang w:val="en-GB"/>
              </w:rPr>
              <w:t>No.</w:t>
            </w:r>
          </w:p>
        </w:tc>
        <w:tc>
          <w:tcPr>
            <w:tcW w:w="1055" w:type="pct"/>
            <w:shd w:val="clear" w:color="auto" w:fill="F2F2F2" w:themeFill="background1" w:themeFillShade="F2"/>
            <w:vAlign w:val="center"/>
          </w:tcPr>
          <w:p w14:paraId="14254B15" w14:textId="2AEA83C0" w:rsidR="007D33C9" w:rsidRPr="009A1B4E" w:rsidRDefault="003E2DB8" w:rsidP="00A95A89">
            <w:pPr>
              <w:pStyle w:val="Pagrindiniotekstotrauka31"/>
              <w:spacing w:after="0"/>
              <w:ind w:left="0" w:firstLine="0"/>
              <w:jc w:val="center"/>
              <w:rPr>
                <w:rFonts w:ascii="Times New Roman" w:hAnsi="Times New Roman"/>
                <w:b/>
                <w:bCs/>
                <w:i/>
                <w:noProof/>
                <w:sz w:val="20"/>
                <w:szCs w:val="20"/>
                <w:lang w:val="en-GB"/>
              </w:rPr>
            </w:pPr>
            <w:r w:rsidRPr="003E2DB8">
              <w:rPr>
                <w:rFonts w:ascii="Times New Roman" w:hAnsi="Times New Roman"/>
                <w:b/>
                <w:bCs/>
                <w:i/>
                <w:noProof/>
                <w:sz w:val="20"/>
                <w:szCs w:val="20"/>
                <w:lang w:val="en-GB"/>
              </w:rPr>
              <w:t>Product name</w:t>
            </w:r>
          </w:p>
        </w:tc>
        <w:tc>
          <w:tcPr>
            <w:tcW w:w="822" w:type="pct"/>
            <w:shd w:val="clear" w:color="auto" w:fill="F2F2F2" w:themeFill="background1" w:themeFillShade="F2"/>
            <w:vAlign w:val="center"/>
          </w:tcPr>
          <w:p w14:paraId="6FA78B8D" w14:textId="47E371B7" w:rsidR="007D33C9" w:rsidRPr="009A1B4E" w:rsidRDefault="003E2DB8" w:rsidP="005D1C96">
            <w:pPr>
              <w:pStyle w:val="Pagrindiniotekstotrauka31"/>
              <w:spacing w:after="0"/>
              <w:ind w:left="0" w:firstLine="0"/>
              <w:jc w:val="center"/>
              <w:rPr>
                <w:rFonts w:ascii="Times New Roman" w:hAnsi="Times New Roman"/>
                <w:b/>
                <w:bCs/>
                <w:i/>
                <w:noProof/>
                <w:sz w:val="20"/>
                <w:szCs w:val="20"/>
                <w:lang w:val="en-GB"/>
              </w:rPr>
            </w:pPr>
            <w:r w:rsidRPr="003E2DB8">
              <w:rPr>
                <w:rFonts w:ascii="Times New Roman" w:hAnsi="Times New Roman"/>
                <w:b/>
                <w:bCs/>
                <w:i/>
                <w:noProof/>
                <w:sz w:val="20"/>
                <w:szCs w:val="20"/>
                <w:lang w:val="en-GB"/>
              </w:rPr>
              <w:t>Duration of use (months)</w:t>
            </w:r>
          </w:p>
        </w:tc>
        <w:tc>
          <w:tcPr>
            <w:tcW w:w="617" w:type="pct"/>
            <w:shd w:val="clear" w:color="auto" w:fill="F2F2F2" w:themeFill="background1" w:themeFillShade="F2"/>
            <w:vAlign w:val="center"/>
          </w:tcPr>
          <w:p w14:paraId="75BE2C08" w14:textId="5E7B599E" w:rsidR="007D33C9" w:rsidRPr="009A1B4E" w:rsidRDefault="003E2DB8" w:rsidP="00A95A89">
            <w:pPr>
              <w:pStyle w:val="Pagrindiniotekstotrauka31"/>
              <w:spacing w:after="0"/>
              <w:ind w:left="0" w:firstLine="0"/>
              <w:jc w:val="center"/>
              <w:rPr>
                <w:rFonts w:ascii="Times New Roman" w:hAnsi="Times New Roman"/>
                <w:b/>
                <w:bCs/>
                <w:i/>
                <w:noProof/>
                <w:sz w:val="20"/>
                <w:szCs w:val="20"/>
                <w:lang w:val="en-GB"/>
              </w:rPr>
            </w:pPr>
            <w:r w:rsidRPr="003E2DB8">
              <w:rPr>
                <w:rFonts w:ascii="Times New Roman" w:hAnsi="Times New Roman"/>
                <w:b/>
                <w:bCs/>
                <w:i/>
                <w:noProof/>
                <w:sz w:val="20"/>
                <w:szCs w:val="20"/>
                <w:lang w:val="en-GB"/>
              </w:rPr>
              <w:t xml:space="preserve">Estimated quantity </w:t>
            </w:r>
            <w:r w:rsidR="00A169C4" w:rsidRPr="009A1B4E">
              <w:rPr>
                <w:rFonts w:ascii="Times New Roman" w:hAnsi="Times New Roman"/>
                <w:b/>
                <w:bCs/>
                <w:i/>
                <w:noProof/>
                <w:sz w:val="20"/>
                <w:szCs w:val="20"/>
                <w:lang w:val="en-GB"/>
              </w:rPr>
              <w:t>*</w:t>
            </w:r>
          </w:p>
        </w:tc>
        <w:tc>
          <w:tcPr>
            <w:tcW w:w="470" w:type="pct"/>
            <w:shd w:val="clear" w:color="auto" w:fill="F2F2F2" w:themeFill="background1" w:themeFillShade="F2"/>
            <w:vAlign w:val="center"/>
          </w:tcPr>
          <w:p w14:paraId="1BAC3315" w14:textId="05E568AF" w:rsidR="007D33C9" w:rsidRPr="009A1B4E" w:rsidRDefault="003E2DB8" w:rsidP="00A95A89">
            <w:pPr>
              <w:pStyle w:val="Pagrindiniotekstotrauka31"/>
              <w:spacing w:after="0"/>
              <w:ind w:left="0" w:firstLine="0"/>
              <w:jc w:val="center"/>
              <w:rPr>
                <w:rFonts w:ascii="Times New Roman" w:hAnsi="Times New Roman"/>
                <w:b/>
                <w:bCs/>
                <w:i/>
                <w:noProof/>
                <w:sz w:val="20"/>
                <w:szCs w:val="20"/>
                <w:lang w:val="en-GB"/>
              </w:rPr>
            </w:pPr>
            <w:r w:rsidRPr="003E2DB8">
              <w:rPr>
                <w:rFonts w:ascii="Times New Roman" w:hAnsi="Times New Roman"/>
                <w:b/>
                <w:bCs/>
                <w:i/>
                <w:noProof/>
                <w:sz w:val="20"/>
                <w:szCs w:val="20"/>
                <w:lang w:val="en-GB"/>
              </w:rPr>
              <w:t>Unit of measurement</w:t>
            </w:r>
          </w:p>
        </w:tc>
        <w:tc>
          <w:tcPr>
            <w:tcW w:w="421" w:type="pct"/>
            <w:shd w:val="clear" w:color="auto" w:fill="F2F2F2" w:themeFill="background1" w:themeFillShade="F2"/>
            <w:vAlign w:val="center"/>
          </w:tcPr>
          <w:p w14:paraId="38306FFE" w14:textId="2BE3489A" w:rsidR="007D33C9" w:rsidRPr="009A1B4E" w:rsidRDefault="003E2DB8" w:rsidP="00A95A89">
            <w:pPr>
              <w:pStyle w:val="Pagrindiniotekstotrauka31"/>
              <w:spacing w:after="0"/>
              <w:ind w:left="0" w:firstLine="0"/>
              <w:jc w:val="center"/>
              <w:rPr>
                <w:rFonts w:ascii="Times New Roman" w:hAnsi="Times New Roman"/>
                <w:b/>
                <w:bCs/>
                <w:i/>
                <w:noProof/>
                <w:sz w:val="20"/>
                <w:szCs w:val="20"/>
                <w:lang w:val="en-GB"/>
              </w:rPr>
            </w:pPr>
            <w:r w:rsidRPr="003E2DB8">
              <w:rPr>
                <w:rFonts w:ascii="Times New Roman" w:hAnsi="Times New Roman"/>
                <w:b/>
                <w:bCs/>
                <w:i/>
                <w:noProof/>
                <w:sz w:val="20"/>
                <w:szCs w:val="20"/>
                <w:lang w:val="en-GB"/>
              </w:rPr>
              <w:t>Rate, EUR (e</w:t>
            </w:r>
            <w:r>
              <w:rPr>
                <w:rFonts w:ascii="Times New Roman" w:hAnsi="Times New Roman"/>
                <w:b/>
                <w:bCs/>
                <w:i/>
                <w:noProof/>
                <w:sz w:val="20"/>
                <w:szCs w:val="20"/>
                <w:lang w:val="en-GB"/>
              </w:rPr>
              <w:t>xcl</w:t>
            </w:r>
            <w:r w:rsidRPr="003E2DB8">
              <w:rPr>
                <w:rFonts w:ascii="Times New Roman" w:hAnsi="Times New Roman"/>
                <w:b/>
                <w:bCs/>
                <w:i/>
                <w:noProof/>
                <w:sz w:val="20"/>
                <w:szCs w:val="20"/>
                <w:lang w:val="en-GB"/>
              </w:rPr>
              <w:t xml:space="preserve"> VAT)</w:t>
            </w:r>
          </w:p>
        </w:tc>
        <w:tc>
          <w:tcPr>
            <w:tcW w:w="549" w:type="pct"/>
            <w:shd w:val="clear" w:color="auto" w:fill="F2F2F2" w:themeFill="background1" w:themeFillShade="F2"/>
            <w:vAlign w:val="center"/>
          </w:tcPr>
          <w:p w14:paraId="72FF2052" w14:textId="11254BC0" w:rsidR="007D33C9" w:rsidRPr="009A1B4E" w:rsidRDefault="003E2DB8" w:rsidP="009015BF">
            <w:pPr>
              <w:pStyle w:val="Pagrindiniotekstotrauka31"/>
              <w:spacing w:after="0"/>
              <w:ind w:left="0" w:firstLine="0"/>
              <w:jc w:val="center"/>
              <w:rPr>
                <w:rFonts w:ascii="Times New Roman" w:hAnsi="Times New Roman"/>
                <w:b/>
                <w:bCs/>
                <w:i/>
                <w:noProof/>
                <w:sz w:val="20"/>
                <w:szCs w:val="20"/>
                <w:lang w:val="en-GB"/>
              </w:rPr>
            </w:pPr>
            <w:r w:rsidRPr="003E2DB8">
              <w:rPr>
                <w:rFonts w:ascii="Times New Roman" w:hAnsi="Times New Roman"/>
                <w:b/>
                <w:bCs/>
                <w:i/>
                <w:noProof/>
                <w:sz w:val="20"/>
                <w:szCs w:val="20"/>
                <w:lang w:val="en-GB"/>
              </w:rPr>
              <w:t>Unit of measurement for the rate</w:t>
            </w:r>
          </w:p>
        </w:tc>
        <w:tc>
          <w:tcPr>
            <w:tcW w:w="822" w:type="pct"/>
            <w:shd w:val="clear" w:color="auto" w:fill="F2F2F2" w:themeFill="background1" w:themeFillShade="F2"/>
            <w:vAlign w:val="center"/>
          </w:tcPr>
          <w:p w14:paraId="35452210" w14:textId="482D8480" w:rsidR="007D33C9" w:rsidRPr="009A1B4E" w:rsidRDefault="003E2DB8" w:rsidP="00A95A89">
            <w:pPr>
              <w:pStyle w:val="Pagrindiniotekstotrauka31"/>
              <w:spacing w:after="0"/>
              <w:ind w:left="0" w:firstLine="0"/>
              <w:jc w:val="center"/>
              <w:rPr>
                <w:rFonts w:ascii="Times New Roman" w:hAnsi="Times New Roman"/>
                <w:b/>
                <w:bCs/>
                <w:i/>
                <w:noProof/>
                <w:sz w:val="20"/>
                <w:szCs w:val="20"/>
                <w:lang w:val="en-GB"/>
              </w:rPr>
            </w:pPr>
            <w:r w:rsidRPr="003E2DB8">
              <w:rPr>
                <w:rFonts w:ascii="Times New Roman" w:hAnsi="Times New Roman"/>
                <w:b/>
                <w:bCs/>
                <w:i/>
                <w:noProof/>
                <w:sz w:val="20"/>
                <w:szCs w:val="20"/>
                <w:lang w:val="en-GB"/>
              </w:rPr>
              <w:t>Estimated price, in euros excl. VAT</w:t>
            </w:r>
          </w:p>
        </w:tc>
      </w:tr>
      <w:tr w:rsidR="004217DF" w:rsidRPr="009A1B4E" w14:paraId="742B9ABF" w14:textId="77777777" w:rsidTr="003E2DB8">
        <w:tc>
          <w:tcPr>
            <w:tcW w:w="245" w:type="pct"/>
            <w:vMerge/>
            <w:vAlign w:val="center"/>
          </w:tcPr>
          <w:p w14:paraId="3B5F7DDC" w14:textId="77777777" w:rsidR="007D33C9" w:rsidRPr="009A1B4E" w:rsidRDefault="007D33C9" w:rsidP="006800AD">
            <w:pPr>
              <w:ind w:firstLine="0"/>
              <w:rPr>
                <w:rFonts w:ascii="Times New Roman" w:eastAsia="Times New Roman" w:hAnsi="Times New Roman"/>
                <w:bCs/>
                <w:i/>
                <w:noProof/>
                <w:sz w:val="20"/>
                <w:szCs w:val="20"/>
                <w:lang w:val="en-GB" w:eastAsia="ar-SA"/>
              </w:rPr>
            </w:pPr>
          </w:p>
        </w:tc>
        <w:tc>
          <w:tcPr>
            <w:tcW w:w="1055" w:type="pct"/>
            <w:vAlign w:val="center"/>
          </w:tcPr>
          <w:p w14:paraId="6FA79F1D" w14:textId="77C0D2AF" w:rsidR="007D33C9" w:rsidRPr="009A1B4E" w:rsidRDefault="007D33C9" w:rsidP="00A95A89">
            <w:pPr>
              <w:ind w:firstLine="0"/>
              <w:jc w:val="center"/>
              <w:rPr>
                <w:rFonts w:ascii="Times New Roman" w:hAnsi="Times New Roman"/>
                <w:noProof/>
                <w:color w:val="000000"/>
                <w:sz w:val="20"/>
                <w:szCs w:val="20"/>
                <w:lang w:val="en-GB"/>
              </w:rPr>
            </w:pPr>
            <w:r w:rsidRPr="009A1B4E">
              <w:rPr>
                <w:rFonts w:ascii="Times New Roman" w:eastAsia="Times New Roman" w:hAnsi="Times New Roman"/>
                <w:bCs/>
                <w:i/>
                <w:noProof/>
                <w:sz w:val="20"/>
                <w:szCs w:val="20"/>
                <w:lang w:val="en-GB" w:eastAsia="ar-SA"/>
              </w:rPr>
              <w:t>(1)</w:t>
            </w:r>
          </w:p>
        </w:tc>
        <w:tc>
          <w:tcPr>
            <w:tcW w:w="822" w:type="pct"/>
            <w:vAlign w:val="center"/>
          </w:tcPr>
          <w:p w14:paraId="18F602F3" w14:textId="628E8DC0" w:rsidR="007D33C9" w:rsidRPr="009A1B4E" w:rsidRDefault="007D33C9" w:rsidP="005D1C96">
            <w:pPr>
              <w:ind w:firstLine="0"/>
              <w:jc w:val="center"/>
              <w:rPr>
                <w:rFonts w:ascii="Times New Roman" w:eastAsia="Times New Roman" w:hAnsi="Times New Roman"/>
                <w:bCs/>
                <w:i/>
                <w:noProof/>
                <w:sz w:val="20"/>
                <w:szCs w:val="20"/>
                <w:lang w:val="en-GB" w:eastAsia="ar-SA"/>
              </w:rPr>
            </w:pPr>
            <w:r w:rsidRPr="009A1B4E">
              <w:rPr>
                <w:rFonts w:ascii="Times New Roman" w:eastAsia="Times New Roman" w:hAnsi="Times New Roman"/>
                <w:bCs/>
                <w:i/>
                <w:noProof/>
                <w:sz w:val="20"/>
                <w:szCs w:val="20"/>
                <w:lang w:val="en-GB" w:eastAsia="ar-SA"/>
              </w:rPr>
              <w:t>(2)</w:t>
            </w:r>
          </w:p>
        </w:tc>
        <w:tc>
          <w:tcPr>
            <w:tcW w:w="617" w:type="pct"/>
            <w:vAlign w:val="center"/>
          </w:tcPr>
          <w:p w14:paraId="0C8FFBF9" w14:textId="7EF53012" w:rsidR="007D33C9" w:rsidRPr="009A1B4E" w:rsidRDefault="007D33C9" w:rsidP="00A95A89">
            <w:pPr>
              <w:ind w:firstLine="0"/>
              <w:jc w:val="center"/>
              <w:rPr>
                <w:rFonts w:ascii="Times New Roman" w:hAnsi="Times New Roman"/>
                <w:noProof/>
                <w:color w:val="000000"/>
                <w:sz w:val="20"/>
                <w:szCs w:val="20"/>
                <w:lang w:val="en-GB"/>
              </w:rPr>
            </w:pPr>
            <w:r w:rsidRPr="009A1B4E">
              <w:rPr>
                <w:rFonts w:ascii="Times New Roman" w:eastAsia="Times New Roman" w:hAnsi="Times New Roman"/>
                <w:bCs/>
                <w:i/>
                <w:noProof/>
                <w:sz w:val="20"/>
                <w:szCs w:val="20"/>
                <w:lang w:val="en-GB" w:eastAsia="ar-SA"/>
              </w:rPr>
              <w:t>(3)</w:t>
            </w:r>
          </w:p>
        </w:tc>
        <w:tc>
          <w:tcPr>
            <w:tcW w:w="470" w:type="pct"/>
            <w:vAlign w:val="center"/>
          </w:tcPr>
          <w:p w14:paraId="0AC22A3F" w14:textId="43FA0A46" w:rsidR="007D33C9" w:rsidRPr="009A1B4E" w:rsidRDefault="007D33C9" w:rsidP="00A95A89">
            <w:pPr>
              <w:ind w:firstLine="0"/>
              <w:jc w:val="center"/>
              <w:rPr>
                <w:rFonts w:ascii="Times New Roman" w:eastAsia="Times New Roman" w:hAnsi="Times New Roman"/>
                <w:bCs/>
                <w:i/>
                <w:noProof/>
                <w:sz w:val="20"/>
                <w:szCs w:val="20"/>
                <w:lang w:val="en-GB" w:eastAsia="ar-SA"/>
              </w:rPr>
            </w:pPr>
            <w:r w:rsidRPr="009A1B4E">
              <w:rPr>
                <w:rFonts w:ascii="Times New Roman" w:eastAsia="Times New Roman" w:hAnsi="Times New Roman"/>
                <w:bCs/>
                <w:i/>
                <w:noProof/>
                <w:sz w:val="20"/>
                <w:szCs w:val="20"/>
                <w:lang w:val="en-GB" w:eastAsia="ar-SA"/>
              </w:rPr>
              <w:t>(4)</w:t>
            </w:r>
          </w:p>
        </w:tc>
        <w:tc>
          <w:tcPr>
            <w:tcW w:w="421" w:type="pct"/>
            <w:vAlign w:val="center"/>
          </w:tcPr>
          <w:p w14:paraId="55DB5B7F" w14:textId="5A09E866" w:rsidR="007D33C9" w:rsidRPr="009A1B4E" w:rsidRDefault="007D33C9" w:rsidP="00A95A89">
            <w:pPr>
              <w:ind w:firstLine="0"/>
              <w:jc w:val="center"/>
              <w:rPr>
                <w:rFonts w:ascii="Times New Roman" w:hAnsi="Times New Roman"/>
                <w:noProof/>
                <w:color w:val="000000"/>
                <w:sz w:val="20"/>
                <w:szCs w:val="20"/>
                <w:lang w:val="en-GB"/>
              </w:rPr>
            </w:pPr>
            <w:r w:rsidRPr="009A1B4E">
              <w:rPr>
                <w:rFonts w:ascii="Times New Roman" w:eastAsia="Times New Roman" w:hAnsi="Times New Roman"/>
                <w:bCs/>
                <w:i/>
                <w:noProof/>
                <w:sz w:val="20"/>
                <w:szCs w:val="20"/>
                <w:lang w:val="en-GB" w:eastAsia="ar-SA"/>
              </w:rPr>
              <w:t>(5)</w:t>
            </w:r>
          </w:p>
        </w:tc>
        <w:tc>
          <w:tcPr>
            <w:tcW w:w="549" w:type="pct"/>
            <w:vAlign w:val="center"/>
          </w:tcPr>
          <w:p w14:paraId="349F3B45" w14:textId="0D1EA425" w:rsidR="007D33C9" w:rsidRPr="009A1B4E" w:rsidRDefault="007D33C9" w:rsidP="009015BF">
            <w:pPr>
              <w:ind w:firstLine="0"/>
              <w:jc w:val="center"/>
              <w:rPr>
                <w:rFonts w:ascii="Times New Roman" w:eastAsia="Times New Roman" w:hAnsi="Times New Roman"/>
                <w:bCs/>
                <w:i/>
                <w:noProof/>
                <w:sz w:val="20"/>
                <w:szCs w:val="20"/>
                <w:lang w:val="en-GB" w:eastAsia="ar-SA"/>
              </w:rPr>
            </w:pPr>
            <w:r w:rsidRPr="009A1B4E">
              <w:rPr>
                <w:rFonts w:ascii="Times New Roman" w:eastAsia="Times New Roman" w:hAnsi="Times New Roman"/>
                <w:bCs/>
                <w:i/>
                <w:noProof/>
                <w:sz w:val="20"/>
                <w:szCs w:val="20"/>
                <w:lang w:val="en-GB" w:eastAsia="ar-SA"/>
              </w:rPr>
              <w:t>(6)</w:t>
            </w:r>
          </w:p>
        </w:tc>
        <w:tc>
          <w:tcPr>
            <w:tcW w:w="822" w:type="pct"/>
            <w:vAlign w:val="center"/>
          </w:tcPr>
          <w:p w14:paraId="5B520235" w14:textId="6E32D286" w:rsidR="007D33C9" w:rsidRPr="009A1B4E" w:rsidRDefault="007D33C9" w:rsidP="00A95A89">
            <w:pPr>
              <w:ind w:firstLine="0"/>
              <w:jc w:val="center"/>
              <w:rPr>
                <w:rFonts w:ascii="Times New Roman" w:hAnsi="Times New Roman"/>
                <w:noProof/>
                <w:color w:val="000000"/>
                <w:sz w:val="20"/>
                <w:szCs w:val="20"/>
                <w:lang w:val="en-GB"/>
              </w:rPr>
            </w:pPr>
            <w:r w:rsidRPr="009A1B4E">
              <w:rPr>
                <w:rFonts w:ascii="Times New Roman" w:eastAsia="Times New Roman" w:hAnsi="Times New Roman"/>
                <w:i/>
                <w:iCs/>
                <w:noProof/>
                <w:sz w:val="20"/>
                <w:szCs w:val="20"/>
                <w:lang w:val="en-GB" w:eastAsia="ar-SA"/>
              </w:rPr>
              <w:t>(7)=(2)x(3)x(5)</w:t>
            </w:r>
          </w:p>
        </w:tc>
      </w:tr>
      <w:tr w:rsidR="004217DF" w:rsidRPr="009A1B4E" w14:paraId="7B491F60" w14:textId="77777777" w:rsidTr="003E2DB8">
        <w:tc>
          <w:tcPr>
            <w:tcW w:w="245" w:type="pct"/>
            <w:vAlign w:val="center"/>
          </w:tcPr>
          <w:p w14:paraId="24DB41C2" w14:textId="560245CD" w:rsidR="007D33C9" w:rsidRPr="009A1B4E" w:rsidRDefault="007D33C9" w:rsidP="006800AD">
            <w:pPr>
              <w:spacing w:before="120" w:after="120"/>
              <w:ind w:firstLine="0"/>
              <w:rPr>
                <w:rFonts w:ascii="Times New Roman" w:eastAsiaTheme="minorHAnsi" w:hAnsi="Times New Roman"/>
                <w:b/>
                <w:bCs/>
                <w:i/>
                <w:iCs/>
                <w:noProof/>
                <w:sz w:val="20"/>
                <w:szCs w:val="20"/>
                <w:lang w:val="en-GB"/>
              </w:rPr>
            </w:pPr>
            <w:bookmarkStart w:id="1" w:name="_Hlk145928557"/>
            <w:r w:rsidRPr="009A1B4E">
              <w:rPr>
                <w:rFonts w:ascii="Times New Roman" w:eastAsiaTheme="minorHAnsi" w:hAnsi="Times New Roman"/>
                <w:b/>
                <w:bCs/>
                <w:i/>
                <w:iCs/>
                <w:noProof/>
                <w:sz w:val="20"/>
                <w:szCs w:val="20"/>
                <w:lang w:val="en-GB"/>
              </w:rPr>
              <w:t>1.</w:t>
            </w:r>
          </w:p>
        </w:tc>
        <w:tc>
          <w:tcPr>
            <w:tcW w:w="1055" w:type="pct"/>
            <w:vAlign w:val="center"/>
          </w:tcPr>
          <w:p w14:paraId="47DC7604" w14:textId="22B7EC10" w:rsidR="007D33C9" w:rsidRPr="009A1B4E" w:rsidRDefault="003E2DB8" w:rsidP="00A95A89">
            <w:pPr>
              <w:spacing w:before="120" w:after="120"/>
              <w:ind w:firstLine="0"/>
              <w:jc w:val="center"/>
              <w:rPr>
                <w:rFonts w:ascii="Times New Roman" w:eastAsiaTheme="minorHAnsi" w:hAnsi="Times New Roman"/>
                <w:b/>
                <w:bCs/>
                <w:i/>
                <w:iCs/>
                <w:noProof/>
                <w:sz w:val="20"/>
                <w:szCs w:val="20"/>
                <w:lang w:val="en-GB"/>
              </w:rPr>
            </w:pPr>
            <w:r w:rsidRPr="003E2DB8">
              <w:rPr>
                <w:rFonts w:ascii="Times New Roman" w:eastAsiaTheme="minorHAnsi" w:hAnsi="Times New Roman"/>
                <w:b/>
                <w:bCs/>
                <w:i/>
                <w:iCs/>
                <w:noProof/>
                <w:sz w:val="20"/>
                <w:szCs w:val="20"/>
                <w:lang w:val="en-GB"/>
              </w:rPr>
              <w:t>Single-user access to the Time Tracking and Project Management System for 1 month</w:t>
            </w:r>
          </w:p>
        </w:tc>
        <w:tc>
          <w:tcPr>
            <w:tcW w:w="822" w:type="pct"/>
            <w:vAlign w:val="center"/>
          </w:tcPr>
          <w:p w14:paraId="7FEA9683" w14:textId="698904BC" w:rsidR="007D33C9" w:rsidRPr="009A1B4E" w:rsidRDefault="00634CBA" w:rsidP="005D1C96">
            <w:pPr>
              <w:ind w:firstLine="0"/>
              <w:jc w:val="center"/>
              <w:rPr>
                <w:rFonts w:ascii="Times New Roman" w:eastAsiaTheme="minorHAnsi" w:hAnsi="Times New Roman"/>
                <w:noProof/>
                <w:sz w:val="20"/>
                <w:szCs w:val="20"/>
                <w:lang w:val="en-GB"/>
              </w:rPr>
            </w:pPr>
            <w:r>
              <w:rPr>
                <w:rFonts w:ascii="Times New Roman" w:eastAsiaTheme="minorHAnsi" w:hAnsi="Times New Roman"/>
                <w:noProof/>
                <w:sz w:val="20"/>
                <w:szCs w:val="20"/>
                <w:lang w:val="en-GB"/>
              </w:rPr>
              <w:t>12</w:t>
            </w:r>
            <w:r w:rsidR="003E2DB8" w:rsidRPr="003E2DB8">
              <w:rPr>
                <w:rFonts w:ascii="Times New Roman" w:eastAsiaTheme="minorHAnsi" w:hAnsi="Times New Roman"/>
                <w:noProof/>
                <w:sz w:val="20"/>
                <w:szCs w:val="20"/>
                <w:lang w:val="en-GB"/>
              </w:rPr>
              <w:t xml:space="preserve"> months</w:t>
            </w:r>
          </w:p>
        </w:tc>
        <w:tc>
          <w:tcPr>
            <w:tcW w:w="617" w:type="pct"/>
            <w:vAlign w:val="center"/>
          </w:tcPr>
          <w:p w14:paraId="6FA84F31" w14:textId="3B128B9E" w:rsidR="007D33C9" w:rsidRPr="009A1B4E" w:rsidRDefault="006240ED" w:rsidP="00A95A89">
            <w:pPr>
              <w:ind w:firstLine="0"/>
              <w:jc w:val="center"/>
              <w:rPr>
                <w:rFonts w:ascii="Times New Roman" w:eastAsiaTheme="minorHAnsi" w:hAnsi="Times New Roman"/>
                <w:noProof/>
                <w:sz w:val="20"/>
                <w:szCs w:val="20"/>
                <w:lang w:val="en-GB"/>
              </w:rPr>
            </w:pPr>
            <w:r w:rsidRPr="009A1B4E">
              <w:rPr>
                <w:rFonts w:ascii="Times New Roman" w:eastAsiaTheme="minorHAnsi" w:hAnsi="Times New Roman"/>
                <w:noProof/>
                <w:sz w:val="20"/>
                <w:szCs w:val="20"/>
                <w:lang w:val="en-GB"/>
              </w:rPr>
              <w:t>1</w:t>
            </w:r>
            <w:r w:rsidR="0087229D" w:rsidRPr="009A1B4E">
              <w:rPr>
                <w:rFonts w:ascii="Times New Roman" w:eastAsiaTheme="minorHAnsi" w:hAnsi="Times New Roman"/>
                <w:noProof/>
                <w:sz w:val="20"/>
                <w:szCs w:val="20"/>
                <w:lang w:val="en-GB"/>
              </w:rPr>
              <w:t>3</w:t>
            </w:r>
            <w:r w:rsidR="009B79AD" w:rsidRPr="009A1B4E">
              <w:rPr>
                <w:rFonts w:ascii="Times New Roman" w:eastAsiaTheme="minorHAnsi" w:hAnsi="Times New Roman"/>
                <w:noProof/>
                <w:sz w:val="20"/>
                <w:szCs w:val="20"/>
                <w:lang w:val="en-GB"/>
              </w:rPr>
              <w:t>5</w:t>
            </w:r>
          </w:p>
        </w:tc>
        <w:tc>
          <w:tcPr>
            <w:tcW w:w="470" w:type="pct"/>
            <w:vAlign w:val="center"/>
          </w:tcPr>
          <w:p w14:paraId="26F2FF8A" w14:textId="604AA5CF" w:rsidR="007D33C9" w:rsidRPr="009A1B4E" w:rsidRDefault="003E2DB8" w:rsidP="00A95A89">
            <w:pPr>
              <w:ind w:firstLine="0"/>
              <w:jc w:val="center"/>
              <w:rPr>
                <w:rFonts w:ascii="Times New Roman" w:eastAsiaTheme="minorHAnsi" w:hAnsi="Times New Roman"/>
                <w:noProof/>
                <w:sz w:val="20"/>
                <w:szCs w:val="20"/>
                <w:lang w:val="en-GB"/>
              </w:rPr>
            </w:pPr>
            <w:r w:rsidRPr="003E2DB8">
              <w:rPr>
                <w:rFonts w:ascii="Times New Roman" w:eastAsiaTheme="minorHAnsi" w:hAnsi="Times New Roman"/>
                <w:noProof/>
                <w:sz w:val="20"/>
                <w:szCs w:val="20"/>
                <w:lang w:val="en-GB"/>
              </w:rPr>
              <w:t>pcs.</w:t>
            </w:r>
          </w:p>
        </w:tc>
        <w:tc>
          <w:tcPr>
            <w:tcW w:w="421" w:type="pct"/>
            <w:vAlign w:val="center"/>
          </w:tcPr>
          <w:p w14:paraId="53422AF9" w14:textId="2F045DD6" w:rsidR="007D33C9" w:rsidRPr="009A1B4E" w:rsidRDefault="007D33C9" w:rsidP="00A95A89">
            <w:pPr>
              <w:ind w:firstLine="0"/>
              <w:jc w:val="center"/>
              <w:rPr>
                <w:rFonts w:ascii="Times New Roman" w:eastAsiaTheme="minorHAnsi" w:hAnsi="Times New Roman"/>
                <w:noProof/>
                <w:sz w:val="20"/>
                <w:szCs w:val="20"/>
                <w:lang w:val="en-GB"/>
              </w:rPr>
            </w:pPr>
          </w:p>
        </w:tc>
        <w:tc>
          <w:tcPr>
            <w:tcW w:w="549" w:type="pct"/>
            <w:vAlign w:val="center"/>
          </w:tcPr>
          <w:p w14:paraId="45D51589" w14:textId="73A254F4" w:rsidR="007D33C9" w:rsidRPr="009A1B4E" w:rsidRDefault="003E2DB8" w:rsidP="009015BF">
            <w:pPr>
              <w:ind w:firstLine="0"/>
              <w:jc w:val="center"/>
              <w:rPr>
                <w:rFonts w:ascii="Times New Roman" w:eastAsia="Times New Roman" w:hAnsi="Times New Roman"/>
                <w:bCs/>
                <w:i/>
                <w:noProof/>
                <w:sz w:val="20"/>
                <w:szCs w:val="20"/>
                <w:lang w:val="en-GB" w:eastAsia="ar-SA"/>
              </w:rPr>
            </w:pPr>
            <w:r w:rsidRPr="003E2DB8">
              <w:rPr>
                <w:rFonts w:ascii="Times New Roman" w:eastAsia="Times New Roman" w:hAnsi="Times New Roman"/>
                <w:bCs/>
                <w:i/>
                <w:noProof/>
                <w:sz w:val="20"/>
                <w:szCs w:val="20"/>
                <w:lang w:val="en-GB" w:eastAsia="ar-SA"/>
              </w:rPr>
              <w:t>EUR/month</w:t>
            </w:r>
          </w:p>
        </w:tc>
        <w:tc>
          <w:tcPr>
            <w:tcW w:w="822" w:type="pct"/>
            <w:vAlign w:val="center"/>
          </w:tcPr>
          <w:p w14:paraId="2C776421" w14:textId="5BB18F58" w:rsidR="007D33C9" w:rsidRPr="009A1B4E" w:rsidRDefault="007D33C9" w:rsidP="00A95A89">
            <w:pPr>
              <w:ind w:firstLine="0"/>
              <w:jc w:val="center"/>
              <w:rPr>
                <w:rFonts w:ascii="Times New Roman" w:hAnsi="Times New Roman"/>
                <w:noProof/>
                <w:color w:val="000000"/>
                <w:sz w:val="20"/>
                <w:szCs w:val="20"/>
                <w:lang w:val="en-GB"/>
              </w:rPr>
            </w:pPr>
          </w:p>
        </w:tc>
      </w:tr>
      <w:tr w:rsidR="004217DF" w:rsidRPr="009A1B4E" w14:paraId="490C0352" w14:textId="77777777" w:rsidTr="003E2DB8">
        <w:tc>
          <w:tcPr>
            <w:tcW w:w="245" w:type="pct"/>
            <w:vAlign w:val="center"/>
          </w:tcPr>
          <w:p w14:paraId="1F76C9E1" w14:textId="1C3DAFF9" w:rsidR="007D33C9" w:rsidRPr="009A1B4E" w:rsidRDefault="00D744A7" w:rsidP="006800AD">
            <w:pPr>
              <w:spacing w:before="120" w:after="120"/>
              <w:ind w:firstLine="0"/>
              <w:rPr>
                <w:rFonts w:ascii="Times New Roman" w:eastAsia="Calibri" w:hAnsi="Times New Roman" w:cs="Times New Roman"/>
                <w:b/>
                <w:bCs/>
                <w:i/>
                <w:noProof/>
                <w:sz w:val="20"/>
                <w:szCs w:val="20"/>
                <w:lang w:val="en-GB" w:eastAsia="en-US"/>
              </w:rPr>
            </w:pPr>
            <w:r w:rsidRPr="009A1B4E">
              <w:rPr>
                <w:rFonts w:ascii="Times New Roman" w:eastAsia="Calibri" w:hAnsi="Times New Roman" w:cs="Times New Roman"/>
                <w:b/>
                <w:bCs/>
                <w:i/>
                <w:noProof/>
                <w:sz w:val="20"/>
                <w:szCs w:val="20"/>
                <w:lang w:val="en-GB" w:eastAsia="en-US"/>
              </w:rPr>
              <w:t>2</w:t>
            </w:r>
            <w:r w:rsidR="007D33C9" w:rsidRPr="009A1B4E">
              <w:rPr>
                <w:rFonts w:ascii="Times New Roman" w:eastAsia="Calibri" w:hAnsi="Times New Roman" w:cs="Times New Roman"/>
                <w:b/>
                <w:bCs/>
                <w:i/>
                <w:noProof/>
                <w:sz w:val="20"/>
                <w:szCs w:val="20"/>
                <w:lang w:val="en-GB" w:eastAsia="en-US"/>
              </w:rPr>
              <w:t>.</w:t>
            </w:r>
          </w:p>
        </w:tc>
        <w:tc>
          <w:tcPr>
            <w:tcW w:w="1055" w:type="pct"/>
            <w:vAlign w:val="center"/>
          </w:tcPr>
          <w:p w14:paraId="0DB85BCA" w14:textId="7BE91227" w:rsidR="007D33C9" w:rsidRPr="009A1B4E" w:rsidRDefault="003E2DB8" w:rsidP="00A95A89">
            <w:pPr>
              <w:spacing w:before="120" w:after="120"/>
              <w:ind w:firstLine="0"/>
              <w:jc w:val="center"/>
              <w:rPr>
                <w:rFonts w:ascii="Times New Roman" w:eastAsiaTheme="minorHAnsi" w:hAnsi="Times New Roman"/>
                <w:b/>
                <w:bCs/>
                <w:i/>
                <w:iCs/>
                <w:noProof/>
                <w:sz w:val="20"/>
                <w:szCs w:val="20"/>
                <w:lang w:val="en-GB"/>
              </w:rPr>
            </w:pPr>
            <w:r w:rsidRPr="003E2DB8">
              <w:rPr>
                <w:rFonts w:ascii="Times New Roman" w:eastAsiaTheme="minorHAnsi" w:hAnsi="Times New Roman"/>
                <w:b/>
                <w:bCs/>
                <w:i/>
                <w:iCs/>
                <w:noProof/>
                <w:sz w:val="20"/>
                <w:szCs w:val="20"/>
                <w:lang w:val="en-GB"/>
              </w:rPr>
              <w:t>Time tracking and project management system development services, available on demand</w:t>
            </w:r>
          </w:p>
        </w:tc>
        <w:tc>
          <w:tcPr>
            <w:tcW w:w="822" w:type="pct"/>
            <w:vAlign w:val="center"/>
          </w:tcPr>
          <w:p w14:paraId="354C7035" w14:textId="2CA42488" w:rsidR="007D33C9" w:rsidRPr="009A1B4E" w:rsidRDefault="007D33C9" w:rsidP="005D1C96">
            <w:pPr>
              <w:ind w:firstLine="0"/>
              <w:jc w:val="center"/>
              <w:rPr>
                <w:rFonts w:ascii="Times New Roman" w:eastAsiaTheme="minorHAnsi" w:hAnsi="Times New Roman"/>
                <w:noProof/>
                <w:sz w:val="20"/>
                <w:szCs w:val="20"/>
                <w:lang w:val="en-GB"/>
              </w:rPr>
            </w:pPr>
            <w:r w:rsidRPr="009A1B4E">
              <w:rPr>
                <w:rFonts w:ascii="Times New Roman" w:eastAsiaTheme="minorHAnsi" w:hAnsi="Times New Roman"/>
                <w:noProof/>
                <w:sz w:val="20"/>
                <w:szCs w:val="20"/>
                <w:lang w:val="en-GB"/>
              </w:rPr>
              <w:t>-</w:t>
            </w:r>
          </w:p>
        </w:tc>
        <w:tc>
          <w:tcPr>
            <w:tcW w:w="617" w:type="pct"/>
            <w:vAlign w:val="center"/>
          </w:tcPr>
          <w:p w14:paraId="74A61767" w14:textId="1B09BE3D" w:rsidR="007D33C9" w:rsidRPr="009A1B4E" w:rsidRDefault="00044243" w:rsidP="00A95A89">
            <w:pPr>
              <w:ind w:firstLine="0"/>
              <w:jc w:val="center"/>
              <w:rPr>
                <w:rFonts w:ascii="Times New Roman" w:eastAsiaTheme="minorHAnsi" w:hAnsi="Times New Roman"/>
                <w:noProof/>
                <w:sz w:val="20"/>
                <w:szCs w:val="20"/>
                <w:lang w:val="en-GB"/>
              </w:rPr>
            </w:pPr>
            <w:r w:rsidRPr="009A1B4E">
              <w:rPr>
                <w:rFonts w:ascii="Times New Roman" w:eastAsiaTheme="minorHAnsi" w:hAnsi="Times New Roman"/>
                <w:noProof/>
                <w:sz w:val="20"/>
                <w:szCs w:val="20"/>
                <w:lang w:val="en-GB"/>
              </w:rPr>
              <w:t>7</w:t>
            </w:r>
            <w:r w:rsidR="00C52E6C" w:rsidRPr="009A1B4E">
              <w:rPr>
                <w:rFonts w:ascii="Times New Roman" w:eastAsiaTheme="minorHAnsi" w:hAnsi="Times New Roman"/>
                <w:noProof/>
                <w:sz w:val="20"/>
                <w:szCs w:val="20"/>
                <w:lang w:val="en-GB"/>
              </w:rPr>
              <w:t>0</w:t>
            </w:r>
          </w:p>
        </w:tc>
        <w:tc>
          <w:tcPr>
            <w:tcW w:w="470" w:type="pct"/>
            <w:vAlign w:val="center"/>
          </w:tcPr>
          <w:p w14:paraId="22DCC9C3" w14:textId="11176C1C" w:rsidR="007D33C9" w:rsidRPr="009A1B4E" w:rsidRDefault="003E2DB8" w:rsidP="00A95A89">
            <w:pPr>
              <w:ind w:firstLine="0"/>
              <w:jc w:val="center"/>
              <w:rPr>
                <w:rFonts w:ascii="Times New Roman" w:eastAsiaTheme="minorHAnsi" w:hAnsi="Times New Roman"/>
                <w:noProof/>
                <w:sz w:val="20"/>
                <w:szCs w:val="20"/>
                <w:lang w:val="en-GB"/>
              </w:rPr>
            </w:pPr>
            <w:r>
              <w:rPr>
                <w:rFonts w:ascii="Times New Roman" w:eastAsiaTheme="minorHAnsi" w:hAnsi="Times New Roman"/>
                <w:noProof/>
                <w:sz w:val="20"/>
                <w:szCs w:val="20"/>
                <w:lang w:val="en-GB"/>
              </w:rPr>
              <w:t>hours</w:t>
            </w:r>
          </w:p>
        </w:tc>
        <w:tc>
          <w:tcPr>
            <w:tcW w:w="421" w:type="pct"/>
            <w:vAlign w:val="center"/>
          </w:tcPr>
          <w:p w14:paraId="0B34F8F6" w14:textId="77777777" w:rsidR="007D33C9" w:rsidRPr="009A1B4E" w:rsidRDefault="007D33C9" w:rsidP="00A95A89">
            <w:pPr>
              <w:ind w:firstLine="0"/>
              <w:jc w:val="center"/>
              <w:rPr>
                <w:rFonts w:ascii="Times New Roman" w:eastAsiaTheme="minorHAnsi" w:hAnsi="Times New Roman"/>
                <w:noProof/>
                <w:sz w:val="20"/>
                <w:szCs w:val="20"/>
                <w:lang w:val="en-GB"/>
              </w:rPr>
            </w:pPr>
          </w:p>
        </w:tc>
        <w:tc>
          <w:tcPr>
            <w:tcW w:w="549" w:type="pct"/>
            <w:vAlign w:val="center"/>
          </w:tcPr>
          <w:p w14:paraId="6E4FF42B" w14:textId="66360421" w:rsidR="007D33C9" w:rsidRPr="009A1B4E" w:rsidRDefault="003E2DB8" w:rsidP="009015BF">
            <w:pPr>
              <w:ind w:firstLine="0"/>
              <w:jc w:val="center"/>
              <w:rPr>
                <w:rFonts w:ascii="Times New Roman" w:eastAsia="Times New Roman" w:hAnsi="Times New Roman"/>
                <w:bCs/>
                <w:i/>
                <w:noProof/>
                <w:sz w:val="20"/>
                <w:szCs w:val="20"/>
                <w:lang w:val="en-GB" w:eastAsia="ar-SA"/>
              </w:rPr>
            </w:pPr>
            <w:r w:rsidRPr="003E2DB8">
              <w:rPr>
                <w:rFonts w:ascii="Times New Roman" w:eastAsia="Times New Roman" w:hAnsi="Times New Roman"/>
                <w:bCs/>
                <w:i/>
                <w:noProof/>
                <w:sz w:val="20"/>
                <w:szCs w:val="20"/>
                <w:lang w:val="en-GB" w:eastAsia="ar-SA"/>
              </w:rPr>
              <w:t>EUR/hour</w:t>
            </w:r>
          </w:p>
        </w:tc>
        <w:tc>
          <w:tcPr>
            <w:tcW w:w="822" w:type="pct"/>
            <w:vAlign w:val="center"/>
          </w:tcPr>
          <w:p w14:paraId="0A3FB4E9" w14:textId="0D681DE8" w:rsidR="007D33C9" w:rsidRPr="009A1B4E" w:rsidRDefault="007D33C9" w:rsidP="00A95A89">
            <w:pPr>
              <w:ind w:firstLine="0"/>
              <w:jc w:val="center"/>
              <w:rPr>
                <w:rFonts w:ascii="Times New Roman" w:hAnsi="Times New Roman"/>
                <w:noProof/>
                <w:color w:val="000000"/>
                <w:sz w:val="20"/>
                <w:szCs w:val="20"/>
                <w:lang w:val="en-GB"/>
              </w:rPr>
            </w:pPr>
          </w:p>
        </w:tc>
      </w:tr>
      <w:tr w:rsidR="007D33C9" w:rsidRPr="009A1B4E" w14:paraId="48A44D93" w14:textId="77777777" w:rsidTr="00600354">
        <w:trPr>
          <w:trHeight w:val="314"/>
        </w:trPr>
        <w:tc>
          <w:tcPr>
            <w:tcW w:w="4178" w:type="pct"/>
            <w:gridSpan w:val="7"/>
            <w:shd w:val="clear" w:color="auto" w:fill="F2F2F2" w:themeFill="background1" w:themeFillShade="F2"/>
            <w:vAlign w:val="center"/>
          </w:tcPr>
          <w:p w14:paraId="0C327906" w14:textId="43903BB9" w:rsidR="007D33C9" w:rsidRPr="009A1B4E" w:rsidRDefault="003E2DB8" w:rsidP="00A95A89">
            <w:pPr>
              <w:jc w:val="right"/>
              <w:rPr>
                <w:rFonts w:ascii="Times New Roman" w:hAnsi="Times New Roman"/>
                <w:noProof/>
                <w:sz w:val="20"/>
                <w:szCs w:val="20"/>
                <w:lang w:val="en-GB"/>
              </w:rPr>
            </w:pPr>
            <w:r w:rsidRPr="003E2DB8">
              <w:rPr>
                <w:rFonts w:ascii="Times New Roman" w:hAnsi="Times New Roman"/>
                <w:b/>
                <w:bCs/>
                <w:i/>
                <w:iCs/>
                <w:noProof/>
                <w:sz w:val="20"/>
                <w:szCs w:val="20"/>
                <w:lang w:val="en-GB"/>
              </w:rPr>
              <w:t>Total preliminary tender price, EUR (excluding VAT):</w:t>
            </w:r>
          </w:p>
        </w:tc>
        <w:tc>
          <w:tcPr>
            <w:tcW w:w="822" w:type="pct"/>
            <w:shd w:val="clear" w:color="auto" w:fill="F2F2F2" w:themeFill="background1" w:themeFillShade="F2"/>
            <w:vAlign w:val="center"/>
          </w:tcPr>
          <w:p w14:paraId="4C5DE197" w14:textId="0C2BED12" w:rsidR="007D33C9" w:rsidRPr="009A1B4E" w:rsidRDefault="007D33C9" w:rsidP="00A95A89">
            <w:pPr>
              <w:ind w:firstLine="0"/>
              <w:jc w:val="right"/>
              <w:rPr>
                <w:rFonts w:ascii="Times New Roman" w:hAnsi="Times New Roman"/>
                <w:noProof/>
                <w:sz w:val="20"/>
                <w:szCs w:val="20"/>
                <w:lang w:val="en-GB"/>
              </w:rPr>
            </w:pPr>
          </w:p>
        </w:tc>
      </w:tr>
      <w:tr w:rsidR="007D33C9" w:rsidRPr="009A1B4E" w14:paraId="0FA6DD4A" w14:textId="77777777" w:rsidTr="00600354">
        <w:tc>
          <w:tcPr>
            <w:tcW w:w="4178" w:type="pct"/>
            <w:gridSpan w:val="7"/>
            <w:shd w:val="clear" w:color="auto" w:fill="F2F2F2" w:themeFill="background1" w:themeFillShade="F2"/>
            <w:vAlign w:val="center"/>
          </w:tcPr>
          <w:p w14:paraId="133B23C4" w14:textId="6209418F" w:rsidR="007D33C9" w:rsidRPr="009A1B4E" w:rsidRDefault="003E2DB8" w:rsidP="00A95A89">
            <w:pPr>
              <w:spacing w:line="360" w:lineRule="auto"/>
              <w:jc w:val="right"/>
              <w:rPr>
                <w:rFonts w:ascii="Times New Roman" w:hAnsi="Times New Roman"/>
                <w:noProof/>
                <w:sz w:val="20"/>
                <w:szCs w:val="20"/>
                <w:lang w:val="en-GB"/>
              </w:rPr>
            </w:pPr>
            <w:r w:rsidRPr="003E2DB8">
              <w:rPr>
                <w:rFonts w:ascii="Times New Roman" w:hAnsi="Times New Roman"/>
                <w:b/>
                <w:bCs/>
                <w:i/>
                <w:iCs/>
                <w:noProof/>
                <w:sz w:val="20"/>
                <w:szCs w:val="20"/>
                <w:lang w:val="en-GB"/>
              </w:rPr>
              <w:t>VAT (rate) amount, EUR**:</w:t>
            </w:r>
          </w:p>
        </w:tc>
        <w:tc>
          <w:tcPr>
            <w:tcW w:w="822" w:type="pct"/>
            <w:shd w:val="clear" w:color="auto" w:fill="F2F2F2" w:themeFill="background1" w:themeFillShade="F2"/>
            <w:vAlign w:val="center"/>
          </w:tcPr>
          <w:p w14:paraId="6C0179B4" w14:textId="0759987A" w:rsidR="007D33C9" w:rsidRPr="009A1B4E" w:rsidRDefault="007D33C9" w:rsidP="00A95A89">
            <w:pPr>
              <w:spacing w:line="360" w:lineRule="auto"/>
              <w:ind w:firstLine="0"/>
              <w:jc w:val="right"/>
              <w:rPr>
                <w:rFonts w:ascii="Times New Roman" w:hAnsi="Times New Roman"/>
                <w:noProof/>
                <w:sz w:val="20"/>
                <w:szCs w:val="20"/>
                <w:lang w:val="en-GB"/>
              </w:rPr>
            </w:pPr>
          </w:p>
        </w:tc>
      </w:tr>
      <w:tr w:rsidR="007D33C9" w:rsidRPr="009A1B4E" w14:paraId="5C4245BA" w14:textId="77777777" w:rsidTr="00600354">
        <w:tc>
          <w:tcPr>
            <w:tcW w:w="4178" w:type="pct"/>
            <w:gridSpan w:val="7"/>
            <w:shd w:val="clear" w:color="auto" w:fill="F2F2F2" w:themeFill="background1" w:themeFillShade="F2"/>
            <w:vAlign w:val="center"/>
          </w:tcPr>
          <w:p w14:paraId="16E54F72" w14:textId="51C59628" w:rsidR="007D33C9" w:rsidRPr="009A1B4E" w:rsidRDefault="003E2DB8" w:rsidP="00A95A89">
            <w:pPr>
              <w:spacing w:line="360" w:lineRule="auto"/>
              <w:jc w:val="right"/>
              <w:rPr>
                <w:rFonts w:ascii="Times New Roman" w:hAnsi="Times New Roman"/>
                <w:noProof/>
                <w:sz w:val="20"/>
                <w:szCs w:val="20"/>
                <w:lang w:val="en-GB"/>
              </w:rPr>
            </w:pPr>
            <w:r w:rsidRPr="003E2DB8">
              <w:rPr>
                <w:rFonts w:ascii="Times New Roman" w:hAnsi="Times New Roman"/>
                <w:b/>
                <w:bCs/>
                <w:i/>
                <w:iCs/>
                <w:noProof/>
                <w:sz w:val="20"/>
                <w:szCs w:val="20"/>
                <w:lang w:val="en-GB"/>
              </w:rPr>
              <w:t>Total preliminary tender price, EUR (including VAT)***:</w:t>
            </w:r>
          </w:p>
        </w:tc>
        <w:tc>
          <w:tcPr>
            <w:tcW w:w="822" w:type="pct"/>
            <w:shd w:val="clear" w:color="auto" w:fill="F2F2F2" w:themeFill="background1" w:themeFillShade="F2"/>
            <w:vAlign w:val="center"/>
          </w:tcPr>
          <w:p w14:paraId="57EA8D79" w14:textId="5ED7C675" w:rsidR="007D33C9" w:rsidRPr="009A1B4E" w:rsidRDefault="007D33C9" w:rsidP="00A95A89">
            <w:pPr>
              <w:spacing w:line="360" w:lineRule="auto"/>
              <w:ind w:firstLine="0"/>
              <w:jc w:val="right"/>
              <w:rPr>
                <w:rFonts w:ascii="Times New Roman" w:hAnsi="Times New Roman"/>
                <w:noProof/>
                <w:sz w:val="20"/>
                <w:szCs w:val="20"/>
                <w:lang w:val="en-GB"/>
              </w:rPr>
            </w:pPr>
          </w:p>
        </w:tc>
      </w:tr>
    </w:tbl>
    <w:bookmarkEnd w:id="1"/>
    <w:p w14:paraId="4A029359" w14:textId="1C1DE0E7" w:rsidR="00172554" w:rsidRPr="009A1B4E" w:rsidRDefault="003E2DB8" w:rsidP="00B05698">
      <w:pPr>
        <w:spacing w:after="0" w:line="240" w:lineRule="auto"/>
        <w:jc w:val="both"/>
        <w:rPr>
          <w:rFonts w:ascii="Times New Roman" w:hAnsi="Times New Roman" w:cs="Times New Roman"/>
          <w:b/>
          <w:i/>
          <w:sz w:val="18"/>
          <w:szCs w:val="18"/>
          <w:lang w:val="en-GB"/>
        </w:rPr>
      </w:pPr>
      <w:r w:rsidRPr="003E2DB8">
        <w:rPr>
          <w:rFonts w:ascii="Times New Roman" w:hAnsi="Times New Roman" w:cs="Times New Roman"/>
          <w:sz w:val="18"/>
          <w:szCs w:val="18"/>
          <w:lang w:val="en-GB"/>
        </w:rPr>
        <w:t>This amount includes all taxes paid by the supplier and other expenses incurred by the supplier in connection with the provision of the Services/Goods.</w:t>
      </w:r>
    </w:p>
    <w:p w14:paraId="11B84236" w14:textId="77777777" w:rsidR="002F3552" w:rsidRPr="009A1B4E" w:rsidRDefault="002F3552" w:rsidP="00685997">
      <w:pPr>
        <w:pStyle w:val="FootnoteText"/>
        <w:jc w:val="both"/>
        <w:rPr>
          <w:rFonts w:eastAsia="Arial"/>
          <w:lang w:val="en-GB"/>
        </w:rPr>
      </w:pPr>
    </w:p>
    <w:p w14:paraId="42CE94BE" w14:textId="59BB2AFB" w:rsidR="003E40A9" w:rsidRPr="009A1B4E" w:rsidRDefault="003E2DB8" w:rsidP="004665E8">
      <w:pPr>
        <w:spacing w:after="0" w:line="240" w:lineRule="auto"/>
        <w:jc w:val="both"/>
        <w:rPr>
          <w:rFonts w:ascii="Times New Roman" w:hAnsi="Times New Roman" w:cs="Times New Roman"/>
          <w:lang w:val="en-GB"/>
        </w:rPr>
      </w:pPr>
      <w:r w:rsidRPr="003E2DB8">
        <w:rPr>
          <w:rFonts w:ascii="Times New Roman" w:hAnsi="Times New Roman" w:cs="Times New Roman"/>
          <w:lang w:val="en-GB"/>
        </w:rPr>
        <w:t>The total price of the tender (costs), including VAT, must be stated to two decimal places. The price components or rates that make up this price may be expressed with any number of decimal places.</w:t>
      </w:r>
    </w:p>
    <w:p w14:paraId="391A5066" w14:textId="77777777" w:rsidR="002F3552" w:rsidRPr="009A1B4E" w:rsidRDefault="002F3552" w:rsidP="00C27190">
      <w:pPr>
        <w:spacing w:after="0" w:line="240" w:lineRule="auto"/>
        <w:jc w:val="both"/>
        <w:rPr>
          <w:rFonts w:ascii="Times New Roman" w:hAnsi="Times New Roman" w:cs="Times New Roman"/>
          <w:lang w:val="en-GB"/>
        </w:rPr>
      </w:pPr>
    </w:p>
    <w:p w14:paraId="0A0C7346" w14:textId="6E466A29" w:rsidR="007D33C9" w:rsidRPr="009A1B4E" w:rsidRDefault="003E2DB8" w:rsidP="00C27190">
      <w:pPr>
        <w:spacing w:after="0" w:line="240" w:lineRule="auto"/>
        <w:jc w:val="both"/>
        <w:rPr>
          <w:rFonts w:ascii="Times New Roman" w:hAnsi="Times New Roman" w:cs="Times New Roman"/>
          <w:sz w:val="20"/>
          <w:szCs w:val="20"/>
          <w:lang w:val="en-GB"/>
        </w:rPr>
      </w:pPr>
      <w:r w:rsidRPr="003E2DB8">
        <w:rPr>
          <w:rFonts w:ascii="Times New Roman" w:hAnsi="Times New Roman" w:cs="Times New Roman"/>
          <w:lang w:val="en-GB"/>
        </w:rPr>
        <w:t>* The Contracting Authority notes that the quantity is preliminary and may be reduced or increased.</w:t>
      </w:r>
    </w:p>
    <w:p w14:paraId="7A8D6C38" w14:textId="42F98DA0" w:rsidR="00B23B61" w:rsidRPr="009A1B4E" w:rsidRDefault="003E2DB8" w:rsidP="00B23B61">
      <w:pPr>
        <w:spacing w:after="0" w:line="240" w:lineRule="auto"/>
        <w:jc w:val="both"/>
        <w:rPr>
          <w:rFonts w:ascii="Times New Roman" w:hAnsi="Times New Roman" w:cs="Times New Roman"/>
          <w:b/>
          <w:bCs/>
          <w:i/>
          <w:iCs/>
          <w:lang w:val="en-GB"/>
        </w:rPr>
      </w:pPr>
      <w:r w:rsidRPr="003E2DB8">
        <w:rPr>
          <w:rFonts w:ascii="Times New Roman" w:hAnsi="Times New Roman" w:cs="Times New Roman"/>
          <w:b/>
          <w:bCs/>
          <w:i/>
          <w:iCs/>
          <w:lang w:val="en-GB"/>
        </w:rPr>
        <w:t>The Contracting Authority does not undertake to procure all the quantities specified in items 1 and 2 of Table 1.</w:t>
      </w:r>
    </w:p>
    <w:p w14:paraId="29D507F4" w14:textId="77777777" w:rsidR="006B43E2" w:rsidRPr="009A1B4E" w:rsidRDefault="006B43E2" w:rsidP="00C27190">
      <w:pPr>
        <w:spacing w:after="0" w:line="240" w:lineRule="auto"/>
        <w:jc w:val="both"/>
        <w:rPr>
          <w:rFonts w:ascii="Times New Roman" w:hAnsi="Times New Roman" w:cs="Times New Roman"/>
          <w:lang w:val="en-GB"/>
        </w:rPr>
      </w:pPr>
    </w:p>
    <w:p w14:paraId="65CD30DC" w14:textId="361DE481" w:rsidR="00793F34" w:rsidRPr="009A1B4E" w:rsidRDefault="007850B6" w:rsidP="00C27190">
      <w:pPr>
        <w:spacing w:after="0" w:line="240" w:lineRule="auto"/>
        <w:jc w:val="both"/>
        <w:rPr>
          <w:rFonts w:ascii="Times New Roman" w:hAnsi="Times New Roman" w:cs="Times New Roman"/>
          <w:lang w:val="en-GB"/>
        </w:rPr>
      </w:pPr>
      <w:r w:rsidRPr="009A1B4E">
        <w:rPr>
          <w:rFonts w:ascii="Times New Roman" w:hAnsi="Times New Roman" w:cs="Times New Roman"/>
          <w:lang w:val="en-GB"/>
        </w:rPr>
        <w:t>*</w:t>
      </w:r>
      <w:r w:rsidR="000F4946" w:rsidRPr="009A1B4E">
        <w:rPr>
          <w:rFonts w:ascii="Times New Roman" w:hAnsi="Times New Roman" w:cs="Times New Roman"/>
          <w:lang w:val="en-GB"/>
        </w:rPr>
        <w:t xml:space="preserve">* - </w:t>
      </w:r>
      <w:r w:rsidR="003E2DB8" w:rsidRPr="003E2DB8">
        <w:rPr>
          <w:rFonts w:ascii="Times New Roman" w:hAnsi="Times New Roman" w:cs="Times New Roman"/>
          <w:lang w:val="en-GB"/>
        </w:rPr>
        <w:t>In cases where, under applicable law, the supplier is not required to pay VAT, the supplier shall not complete the relevant section of the tender and shall specify the reasons why VAT is not payable:</w:t>
      </w:r>
      <w:r w:rsidR="00B1461D" w:rsidRPr="009A1B4E">
        <w:rPr>
          <w:rFonts w:ascii="Times New Roman" w:hAnsi="Times New Roman" w:cs="Times New Roman"/>
          <w:lang w:val="en-GB"/>
        </w:rPr>
        <w:t xml:space="preserve"> _________________________________.</w:t>
      </w:r>
    </w:p>
    <w:p w14:paraId="3F1D93AC" w14:textId="77777777" w:rsidR="00267B21" w:rsidRPr="009A1B4E" w:rsidRDefault="00267B21" w:rsidP="00C27190">
      <w:pPr>
        <w:spacing w:after="0" w:line="240" w:lineRule="auto"/>
        <w:jc w:val="both"/>
        <w:rPr>
          <w:rFonts w:ascii="Times New Roman" w:hAnsi="Times New Roman" w:cs="Times New Roman"/>
          <w:lang w:val="en-GB"/>
        </w:rPr>
      </w:pPr>
    </w:p>
    <w:p w14:paraId="3659BCFC" w14:textId="412BB306" w:rsidR="00FE17A6" w:rsidRPr="009A1B4E" w:rsidRDefault="00717EB8" w:rsidP="00C27190">
      <w:pPr>
        <w:spacing w:after="0" w:line="240" w:lineRule="auto"/>
        <w:jc w:val="both"/>
        <w:rPr>
          <w:rFonts w:ascii="Times New Roman" w:hAnsi="Times New Roman" w:cs="Times New Roman"/>
          <w:b/>
          <w:bCs/>
          <w:i/>
          <w:iCs/>
          <w:lang w:val="en-GB"/>
        </w:rPr>
      </w:pPr>
      <w:r w:rsidRPr="009A1B4E">
        <w:rPr>
          <w:rFonts w:ascii="Times New Roman" w:hAnsi="Times New Roman" w:cs="Times New Roman"/>
          <w:b/>
          <w:bCs/>
          <w:i/>
          <w:iCs/>
          <w:lang w:val="en-GB"/>
        </w:rPr>
        <w:t>**</w:t>
      </w:r>
      <w:r w:rsidR="000F4946" w:rsidRPr="009A1B4E">
        <w:rPr>
          <w:rFonts w:ascii="Times New Roman" w:hAnsi="Times New Roman" w:cs="Times New Roman"/>
          <w:b/>
          <w:bCs/>
          <w:i/>
          <w:iCs/>
          <w:lang w:val="en-GB"/>
        </w:rPr>
        <w:t xml:space="preserve">* - </w:t>
      </w:r>
      <w:r w:rsidR="003E2DB8" w:rsidRPr="003E2DB8">
        <w:rPr>
          <w:rFonts w:ascii="Times New Roman" w:hAnsi="Times New Roman" w:cs="Times New Roman"/>
          <w:b/>
          <w:bCs/>
          <w:i/>
          <w:iCs/>
          <w:lang w:val="en-GB"/>
        </w:rPr>
        <w:t>The total estimated price of the tender will be used only for the purpose of comparing tenders and will not be considered the contract price.</w:t>
      </w:r>
    </w:p>
    <w:p w14:paraId="185C5256" w14:textId="77777777" w:rsidR="00907B58" w:rsidRPr="009A1B4E" w:rsidRDefault="00907B58" w:rsidP="00C27190">
      <w:pPr>
        <w:spacing w:after="0" w:line="240" w:lineRule="auto"/>
        <w:jc w:val="both"/>
        <w:rPr>
          <w:rFonts w:ascii="Times New Roman" w:hAnsi="Times New Roman" w:cs="Times New Roman"/>
          <w:b/>
          <w:bCs/>
          <w:i/>
          <w:iCs/>
          <w:lang w:val="en-GB"/>
        </w:rPr>
      </w:pPr>
    </w:p>
    <w:p w14:paraId="47208F5E" w14:textId="617971EA" w:rsidR="00C726E9" w:rsidRPr="009A1B4E" w:rsidRDefault="003E2DB8" w:rsidP="00C27190">
      <w:pPr>
        <w:spacing w:after="0" w:line="240" w:lineRule="auto"/>
        <w:jc w:val="both"/>
        <w:rPr>
          <w:rFonts w:ascii="Times New Roman" w:hAnsi="Times New Roman" w:cs="Times New Roman"/>
          <w:b/>
          <w:bCs/>
          <w:i/>
          <w:iCs/>
          <w:lang w:val="en-GB"/>
        </w:rPr>
      </w:pPr>
      <w:r w:rsidRPr="003E2DB8">
        <w:rPr>
          <w:rFonts w:ascii="Times New Roman" w:hAnsi="Times New Roman" w:cs="Times New Roman"/>
          <w:b/>
          <w:bCs/>
          <w:i/>
          <w:iCs/>
          <w:lang w:val="en-GB"/>
        </w:rPr>
        <w:t>The maximum amount allocated for the procurement is EUR 60,000.00 excluding VAT (EUR 72,600 including VAT).</w:t>
      </w:r>
    </w:p>
    <w:p w14:paraId="6E569E97" w14:textId="77777777" w:rsidR="005542CD" w:rsidRPr="009A1B4E" w:rsidRDefault="005542CD" w:rsidP="00C27190">
      <w:pPr>
        <w:spacing w:after="0" w:line="240" w:lineRule="auto"/>
        <w:jc w:val="both"/>
        <w:rPr>
          <w:rFonts w:ascii="Times New Roman" w:hAnsi="Times New Roman" w:cs="Times New Roman"/>
          <w:lang w:val="en-GB"/>
        </w:rPr>
      </w:pPr>
    </w:p>
    <w:p w14:paraId="3EF15354" w14:textId="45CC598F" w:rsidR="009E5280" w:rsidRPr="009A1B4E" w:rsidRDefault="003E2DB8" w:rsidP="009E5280">
      <w:pPr>
        <w:spacing w:after="0" w:line="240" w:lineRule="auto"/>
        <w:jc w:val="both"/>
        <w:rPr>
          <w:rFonts w:ascii="Times New Roman" w:hAnsi="Times New Roman" w:cs="Times New Roman"/>
          <w:b/>
          <w:lang w:val="en-GB"/>
        </w:rPr>
      </w:pPr>
      <w:r w:rsidRPr="003E2DB8">
        <w:rPr>
          <w:rFonts w:ascii="Times New Roman" w:hAnsi="Times New Roman" w:cs="Times New Roman"/>
          <w:bCs/>
          <w:lang w:val="en-GB"/>
        </w:rPr>
        <w:t>Table 2</w:t>
      </w:r>
      <w:r w:rsidR="009E5280" w:rsidRPr="009A1B4E">
        <w:rPr>
          <w:rFonts w:ascii="Times New Roman" w:hAnsi="Times New Roman" w:cs="Times New Roman"/>
          <w:bCs/>
          <w:lang w:val="en-GB"/>
        </w:rPr>
        <w:t>.</w:t>
      </w:r>
      <w:r w:rsidR="009E5280" w:rsidRPr="009A1B4E">
        <w:rPr>
          <w:rFonts w:ascii="Times New Roman" w:hAnsi="Times New Roman" w:cs="Times New Roman"/>
          <w:b/>
          <w:lang w:val="en-GB"/>
        </w:rPr>
        <w:t xml:space="preserve"> </w:t>
      </w:r>
      <w:r w:rsidRPr="003E2DB8">
        <w:rPr>
          <w:rFonts w:ascii="Times New Roman" w:hAnsi="Times New Roman" w:cs="Times New Roman"/>
          <w:b/>
          <w:lang w:val="en-GB"/>
        </w:rPr>
        <w:t>Required documents</w:t>
      </w:r>
    </w:p>
    <w:tbl>
      <w:tblPr>
        <w:tblW w:w="488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1"/>
        <w:gridCol w:w="7743"/>
        <w:gridCol w:w="1441"/>
      </w:tblGrid>
      <w:tr w:rsidR="009E5280" w:rsidRPr="009A1B4E" w14:paraId="1FF2E0D4" w14:textId="77777777" w:rsidTr="001F64BC">
        <w:tc>
          <w:tcPr>
            <w:tcW w:w="27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EE70DA5" w14:textId="3274827E" w:rsidR="009E5280" w:rsidRPr="009A1B4E" w:rsidRDefault="003E2DB8">
            <w:pPr>
              <w:spacing w:after="0" w:line="240" w:lineRule="auto"/>
              <w:jc w:val="center"/>
              <w:rPr>
                <w:rFonts w:ascii="Times New Roman" w:hAnsi="Times New Roman" w:cs="Times New Roman"/>
                <w:b/>
                <w:lang w:val="en-GB"/>
              </w:rPr>
            </w:pPr>
            <w:r>
              <w:rPr>
                <w:rFonts w:ascii="Times New Roman" w:hAnsi="Times New Roman" w:cs="Times New Roman"/>
                <w:b/>
                <w:lang w:val="en-GB"/>
              </w:rPr>
              <w:t>No</w:t>
            </w:r>
            <w:r w:rsidR="009E5280" w:rsidRPr="009A1B4E">
              <w:rPr>
                <w:rFonts w:ascii="Times New Roman" w:hAnsi="Times New Roman" w:cs="Times New Roman"/>
                <w:b/>
                <w:lang w:val="en-GB"/>
              </w:rPr>
              <w:t>.</w:t>
            </w:r>
          </w:p>
        </w:tc>
        <w:tc>
          <w:tcPr>
            <w:tcW w:w="398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1034969" w14:textId="68466DA1" w:rsidR="009E5280" w:rsidRPr="009A1B4E" w:rsidRDefault="003E2DB8">
            <w:pPr>
              <w:spacing w:after="0" w:line="240" w:lineRule="auto"/>
              <w:jc w:val="center"/>
              <w:rPr>
                <w:rFonts w:ascii="Times New Roman" w:hAnsi="Times New Roman" w:cs="Times New Roman"/>
                <w:b/>
                <w:lang w:val="en-GB"/>
              </w:rPr>
            </w:pPr>
            <w:r w:rsidRPr="003E2DB8">
              <w:rPr>
                <w:rFonts w:ascii="Times New Roman" w:hAnsi="Times New Roman" w:cs="Times New Roman"/>
                <w:b/>
                <w:lang w:val="en-GB"/>
              </w:rPr>
              <w:t>Title of the submitted documents</w:t>
            </w:r>
          </w:p>
        </w:tc>
        <w:tc>
          <w:tcPr>
            <w:tcW w:w="74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6240C26" w14:textId="7753AECB" w:rsidR="009E5280" w:rsidRPr="009A1B4E" w:rsidRDefault="003E2DB8">
            <w:pPr>
              <w:spacing w:after="0" w:line="240" w:lineRule="auto"/>
              <w:jc w:val="center"/>
              <w:rPr>
                <w:rFonts w:ascii="Times New Roman" w:hAnsi="Times New Roman" w:cs="Times New Roman"/>
                <w:b/>
                <w:lang w:val="en-GB"/>
              </w:rPr>
            </w:pPr>
            <w:r w:rsidRPr="003E2DB8">
              <w:rPr>
                <w:rFonts w:ascii="Times New Roman" w:hAnsi="Times New Roman" w:cs="Times New Roman"/>
                <w:b/>
                <w:lang w:val="en-GB"/>
              </w:rPr>
              <w:t>Number of pages in the document</w:t>
            </w:r>
          </w:p>
        </w:tc>
      </w:tr>
      <w:tr w:rsidR="009E5280" w:rsidRPr="009A1B4E" w14:paraId="54CA40D3" w14:textId="77777777" w:rsidTr="001F64BC">
        <w:tc>
          <w:tcPr>
            <w:tcW w:w="278" w:type="pct"/>
            <w:tcBorders>
              <w:top w:val="single" w:sz="4" w:space="0" w:color="auto"/>
              <w:left w:val="single" w:sz="4" w:space="0" w:color="auto"/>
              <w:bottom w:val="single" w:sz="4" w:space="0" w:color="auto"/>
              <w:right w:val="single" w:sz="4" w:space="0" w:color="auto"/>
            </w:tcBorders>
          </w:tcPr>
          <w:p w14:paraId="43A7E262" w14:textId="77777777" w:rsidR="009E5280" w:rsidRPr="009A1B4E" w:rsidRDefault="009E5280">
            <w:pPr>
              <w:spacing w:after="0" w:line="240" w:lineRule="auto"/>
              <w:jc w:val="center"/>
              <w:rPr>
                <w:rFonts w:ascii="Times New Roman" w:hAnsi="Times New Roman" w:cs="Times New Roman"/>
                <w:lang w:val="en-GB"/>
              </w:rPr>
            </w:pPr>
            <w:r w:rsidRPr="009A1B4E">
              <w:rPr>
                <w:rFonts w:ascii="Times New Roman" w:hAnsi="Times New Roman" w:cs="Times New Roman"/>
                <w:lang w:val="en-GB"/>
              </w:rPr>
              <w:t>1.</w:t>
            </w:r>
          </w:p>
        </w:tc>
        <w:tc>
          <w:tcPr>
            <w:tcW w:w="3981" w:type="pct"/>
            <w:tcBorders>
              <w:top w:val="single" w:sz="4" w:space="0" w:color="auto"/>
              <w:left w:val="single" w:sz="4" w:space="0" w:color="auto"/>
              <w:bottom w:val="single" w:sz="4" w:space="0" w:color="auto"/>
              <w:right w:val="single" w:sz="4" w:space="0" w:color="auto"/>
            </w:tcBorders>
          </w:tcPr>
          <w:p w14:paraId="1AA49A60" w14:textId="5D0C5862" w:rsidR="009E5280" w:rsidRPr="009A1B4E" w:rsidRDefault="003E2DB8">
            <w:pPr>
              <w:spacing w:after="0" w:line="240" w:lineRule="auto"/>
              <w:jc w:val="both"/>
              <w:rPr>
                <w:rFonts w:ascii="Times New Roman" w:hAnsi="Times New Roman" w:cs="Times New Roman"/>
                <w:lang w:val="en-GB"/>
              </w:rPr>
            </w:pPr>
            <w:r w:rsidRPr="003E2DB8">
              <w:rPr>
                <w:rFonts w:ascii="Times New Roman" w:hAnsi="Times New Roman" w:cs="Times New Roman"/>
                <w:lang w:val="en-GB"/>
              </w:rPr>
              <w:t>A digital copy of the joint venture agreement (if the tender is submitted by a group of economic operators).</w:t>
            </w:r>
          </w:p>
        </w:tc>
        <w:tc>
          <w:tcPr>
            <w:tcW w:w="741" w:type="pct"/>
            <w:tcBorders>
              <w:top w:val="single" w:sz="4" w:space="0" w:color="auto"/>
              <w:left w:val="single" w:sz="4" w:space="0" w:color="auto"/>
              <w:bottom w:val="single" w:sz="4" w:space="0" w:color="auto"/>
              <w:right w:val="single" w:sz="4" w:space="0" w:color="auto"/>
            </w:tcBorders>
          </w:tcPr>
          <w:p w14:paraId="37C3275F" w14:textId="77777777" w:rsidR="009E5280" w:rsidRPr="009A1B4E" w:rsidRDefault="009E5280">
            <w:pPr>
              <w:spacing w:after="0" w:line="240" w:lineRule="auto"/>
              <w:jc w:val="both"/>
              <w:rPr>
                <w:rFonts w:ascii="Times New Roman" w:hAnsi="Times New Roman" w:cs="Times New Roman"/>
                <w:lang w:val="en-GB"/>
              </w:rPr>
            </w:pPr>
          </w:p>
        </w:tc>
      </w:tr>
      <w:tr w:rsidR="00172554" w:rsidRPr="009A1B4E" w14:paraId="77F9DADA" w14:textId="77777777" w:rsidTr="001F64BC">
        <w:tc>
          <w:tcPr>
            <w:tcW w:w="278" w:type="pct"/>
            <w:tcBorders>
              <w:top w:val="single" w:sz="4" w:space="0" w:color="auto"/>
              <w:left w:val="single" w:sz="4" w:space="0" w:color="auto"/>
              <w:bottom w:val="single" w:sz="4" w:space="0" w:color="auto"/>
              <w:right w:val="single" w:sz="4" w:space="0" w:color="auto"/>
            </w:tcBorders>
          </w:tcPr>
          <w:p w14:paraId="4CC23284" w14:textId="5C00708D" w:rsidR="00172554" w:rsidRPr="009A1B4E" w:rsidRDefault="001F64BC" w:rsidP="00172554">
            <w:pPr>
              <w:spacing w:after="0" w:line="240" w:lineRule="auto"/>
              <w:jc w:val="center"/>
              <w:rPr>
                <w:rFonts w:ascii="Times New Roman" w:hAnsi="Times New Roman" w:cs="Times New Roman"/>
                <w:lang w:val="en-GB"/>
              </w:rPr>
            </w:pPr>
            <w:r w:rsidRPr="009A1B4E">
              <w:rPr>
                <w:rFonts w:ascii="Times New Roman" w:hAnsi="Times New Roman" w:cs="Times New Roman"/>
                <w:lang w:val="en-GB"/>
              </w:rPr>
              <w:t>2</w:t>
            </w:r>
            <w:r w:rsidR="00172554" w:rsidRPr="009A1B4E">
              <w:rPr>
                <w:rFonts w:ascii="Times New Roman" w:hAnsi="Times New Roman" w:cs="Times New Roman"/>
                <w:lang w:val="en-GB"/>
              </w:rPr>
              <w:t>.</w:t>
            </w:r>
          </w:p>
        </w:tc>
        <w:tc>
          <w:tcPr>
            <w:tcW w:w="3981" w:type="pct"/>
            <w:tcBorders>
              <w:top w:val="single" w:sz="4" w:space="0" w:color="auto"/>
              <w:left w:val="single" w:sz="4" w:space="0" w:color="auto"/>
              <w:bottom w:val="single" w:sz="4" w:space="0" w:color="auto"/>
              <w:right w:val="single" w:sz="4" w:space="0" w:color="auto"/>
            </w:tcBorders>
          </w:tcPr>
          <w:p w14:paraId="2FF47A15" w14:textId="7A44E89C" w:rsidR="00172554" w:rsidRPr="009A1B4E" w:rsidRDefault="003E2DB8" w:rsidP="00172554">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lang w:val="en-GB"/>
              </w:rPr>
            </w:pPr>
            <w:r w:rsidRPr="003E2DB8">
              <w:rPr>
                <w:rFonts w:ascii="Times New Roman" w:hAnsi="Times New Roman" w:cs="Times New Roman"/>
                <w:lang w:val="en-GB"/>
              </w:rPr>
              <w:t>Supplier</w:t>
            </w:r>
            <w:r>
              <w:rPr>
                <w:rFonts w:ascii="Times New Roman" w:hAnsi="Times New Roman" w:cs="Times New Roman"/>
                <w:lang w:val="en-GB"/>
              </w:rPr>
              <w:t>’</w:t>
            </w:r>
            <w:r w:rsidRPr="003E2DB8">
              <w:rPr>
                <w:rFonts w:ascii="Times New Roman" w:hAnsi="Times New Roman" w:cs="Times New Roman"/>
                <w:lang w:val="en-GB"/>
              </w:rPr>
              <w:t>s Declaration (Annex 5).</w:t>
            </w:r>
          </w:p>
        </w:tc>
        <w:tc>
          <w:tcPr>
            <w:tcW w:w="741" w:type="pct"/>
            <w:tcBorders>
              <w:top w:val="single" w:sz="4" w:space="0" w:color="auto"/>
              <w:left w:val="single" w:sz="4" w:space="0" w:color="auto"/>
              <w:bottom w:val="single" w:sz="4" w:space="0" w:color="auto"/>
              <w:right w:val="single" w:sz="4" w:space="0" w:color="auto"/>
            </w:tcBorders>
          </w:tcPr>
          <w:p w14:paraId="50FC3E96" w14:textId="77777777" w:rsidR="00172554" w:rsidRPr="009A1B4E" w:rsidRDefault="00172554" w:rsidP="00172554">
            <w:pPr>
              <w:spacing w:after="0" w:line="240" w:lineRule="auto"/>
              <w:jc w:val="both"/>
              <w:rPr>
                <w:rFonts w:ascii="Times New Roman" w:hAnsi="Times New Roman" w:cs="Times New Roman"/>
                <w:highlight w:val="yellow"/>
                <w:lang w:val="en-GB"/>
              </w:rPr>
            </w:pPr>
          </w:p>
        </w:tc>
      </w:tr>
      <w:tr w:rsidR="00172554" w:rsidRPr="009A1B4E" w14:paraId="18520D6B" w14:textId="77777777" w:rsidTr="001F64BC">
        <w:tc>
          <w:tcPr>
            <w:tcW w:w="278" w:type="pct"/>
            <w:tcBorders>
              <w:top w:val="single" w:sz="4" w:space="0" w:color="auto"/>
              <w:left w:val="single" w:sz="4" w:space="0" w:color="auto"/>
              <w:bottom w:val="single" w:sz="4" w:space="0" w:color="auto"/>
              <w:right w:val="single" w:sz="4" w:space="0" w:color="auto"/>
            </w:tcBorders>
          </w:tcPr>
          <w:p w14:paraId="40FDCCE0" w14:textId="4BA63128" w:rsidR="00172554" w:rsidRPr="009A1B4E" w:rsidRDefault="001F64BC" w:rsidP="00172554">
            <w:pPr>
              <w:spacing w:after="0" w:line="240" w:lineRule="auto"/>
              <w:jc w:val="center"/>
              <w:rPr>
                <w:rFonts w:ascii="Times New Roman" w:hAnsi="Times New Roman" w:cs="Times New Roman"/>
                <w:lang w:val="en-GB"/>
              </w:rPr>
            </w:pPr>
            <w:r w:rsidRPr="009A1B4E">
              <w:rPr>
                <w:rFonts w:ascii="Times New Roman" w:hAnsi="Times New Roman" w:cs="Times New Roman"/>
                <w:lang w:val="en-GB"/>
              </w:rPr>
              <w:t>3</w:t>
            </w:r>
            <w:r w:rsidR="00172554" w:rsidRPr="009A1B4E">
              <w:rPr>
                <w:rFonts w:ascii="Times New Roman" w:hAnsi="Times New Roman" w:cs="Times New Roman"/>
                <w:lang w:val="en-GB"/>
              </w:rPr>
              <w:t>.</w:t>
            </w:r>
          </w:p>
        </w:tc>
        <w:tc>
          <w:tcPr>
            <w:tcW w:w="3981" w:type="pct"/>
            <w:tcBorders>
              <w:top w:val="single" w:sz="4" w:space="0" w:color="auto"/>
              <w:left w:val="single" w:sz="4" w:space="0" w:color="auto"/>
              <w:bottom w:val="single" w:sz="4" w:space="0" w:color="auto"/>
              <w:right w:val="single" w:sz="4" w:space="0" w:color="auto"/>
            </w:tcBorders>
          </w:tcPr>
          <w:p w14:paraId="63A9838A" w14:textId="20485A60" w:rsidR="00172554" w:rsidRPr="009A1B4E" w:rsidRDefault="003E2DB8" w:rsidP="00172554">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lang w:val="en-GB"/>
              </w:rPr>
            </w:pPr>
            <w:r w:rsidRPr="003E2DB8">
              <w:rPr>
                <w:rFonts w:ascii="Times New Roman" w:hAnsi="Times New Roman" w:cs="Times New Roman"/>
                <w:lang w:val="en-GB"/>
              </w:rPr>
              <w:t>Declaration of Compliance with National Security Requirements in the form established by the Public Procurement Office (Annex 8).</w:t>
            </w:r>
          </w:p>
        </w:tc>
        <w:tc>
          <w:tcPr>
            <w:tcW w:w="741" w:type="pct"/>
            <w:tcBorders>
              <w:top w:val="single" w:sz="4" w:space="0" w:color="auto"/>
              <w:left w:val="single" w:sz="4" w:space="0" w:color="auto"/>
              <w:bottom w:val="single" w:sz="4" w:space="0" w:color="auto"/>
              <w:right w:val="single" w:sz="4" w:space="0" w:color="auto"/>
            </w:tcBorders>
          </w:tcPr>
          <w:p w14:paraId="792840FC" w14:textId="77777777" w:rsidR="00172554" w:rsidRPr="009A1B4E" w:rsidRDefault="00172554" w:rsidP="00172554">
            <w:pPr>
              <w:spacing w:after="0" w:line="240" w:lineRule="auto"/>
              <w:jc w:val="both"/>
              <w:rPr>
                <w:rFonts w:ascii="Times New Roman" w:hAnsi="Times New Roman" w:cs="Times New Roman"/>
                <w:highlight w:val="yellow"/>
                <w:lang w:val="en-GB"/>
              </w:rPr>
            </w:pPr>
          </w:p>
        </w:tc>
      </w:tr>
      <w:tr w:rsidR="001F64BC" w:rsidRPr="009A1B4E" w14:paraId="6BC6804C" w14:textId="77777777" w:rsidTr="001F64BC">
        <w:tc>
          <w:tcPr>
            <w:tcW w:w="278" w:type="pct"/>
            <w:tcBorders>
              <w:top w:val="single" w:sz="4" w:space="0" w:color="auto"/>
              <w:left w:val="single" w:sz="4" w:space="0" w:color="auto"/>
              <w:bottom w:val="single" w:sz="4" w:space="0" w:color="auto"/>
              <w:right w:val="single" w:sz="4" w:space="0" w:color="auto"/>
            </w:tcBorders>
          </w:tcPr>
          <w:p w14:paraId="01FC17BF" w14:textId="3920A1D5" w:rsidR="001F64BC" w:rsidRPr="009A1B4E" w:rsidRDefault="001F64BC" w:rsidP="00172554">
            <w:pPr>
              <w:spacing w:after="0" w:line="240" w:lineRule="auto"/>
              <w:jc w:val="center"/>
              <w:rPr>
                <w:rFonts w:ascii="Times New Roman" w:hAnsi="Times New Roman" w:cs="Times New Roman"/>
                <w:lang w:val="en-GB"/>
              </w:rPr>
            </w:pPr>
            <w:r w:rsidRPr="009A1B4E">
              <w:rPr>
                <w:rFonts w:ascii="Times New Roman" w:hAnsi="Times New Roman" w:cs="Times New Roman"/>
                <w:lang w:val="en-GB"/>
              </w:rPr>
              <w:t>4.</w:t>
            </w:r>
          </w:p>
        </w:tc>
        <w:tc>
          <w:tcPr>
            <w:tcW w:w="3981" w:type="pct"/>
            <w:tcBorders>
              <w:top w:val="single" w:sz="4" w:space="0" w:color="auto"/>
              <w:left w:val="single" w:sz="4" w:space="0" w:color="auto"/>
              <w:bottom w:val="single" w:sz="4" w:space="0" w:color="auto"/>
              <w:right w:val="single" w:sz="4" w:space="0" w:color="auto"/>
            </w:tcBorders>
          </w:tcPr>
          <w:p w14:paraId="3F27A505" w14:textId="7B589DA5" w:rsidR="001F64BC" w:rsidRPr="009A1B4E" w:rsidRDefault="003E2DB8" w:rsidP="00172554">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lang w:val="en-GB"/>
              </w:rPr>
            </w:pPr>
            <w:r w:rsidRPr="003E2DB8">
              <w:rPr>
                <w:rFonts w:ascii="Times New Roman" w:hAnsi="Times New Roman" w:cs="Times New Roman"/>
                <w:lang w:val="en-GB"/>
              </w:rPr>
              <w:t xml:space="preserve">Completed table provided in part IV of the Technical Specification, </w:t>
            </w:r>
            <w:r>
              <w:rPr>
                <w:rFonts w:ascii="Times New Roman" w:hAnsi="Times New Roman" w:cs="Times New Roman"/>
                <w:lang w:val="en-GB"/>
              </w:rPr>
              <w:t>‘</w:t>
            </w:r>
            <w:r w:rsidRPr="003E2DB8">
              <w:rPr>
                <w:rFonts w:ascii="Times New Roman" w:hAnsi="Times New Roman" w:cs="Times New Roman"/>
                <w:lang w:val="en-GB"/>
              </w:rPr>
              <w:t>Functional Requirements</w:t>
            </w:r>
            <w:r>
              <w:rPr>
                <w:rFonts w:ascii="Times New Roman" w:hAnsi="Times New Roman" w:cs="Times New Roman"/>
                <w:lang w:val="en-GB"/>
              </w:rPr>
              <w:t>’</w:t>
            </w:r>
            <w:r w:rsidRPr="003E2DB8">
              <w:rPr>
                <w:rFonts w:ascii="Times New Roman" w:hAnsi="Times New Roman" w:cs="Times New Roman"/>
                <w:lang w:val="en-GB"/>
              </w:rPr>
              <w:t xml:space="preserve"> (Annex 2)</w:t>
            </w:r>
          </w:p>
        </w:tc>
        <w:tc>
          <w:tcPr>
            <w:tcW w:w="741" w:type="pct"/>
            <w:tcBorders>
              <w:top w:val="single" w:sz="4" w:space="0" w:color="auto"/>
              <w:left w:val="single" w:sz="4" w:space="0" w:color="auto"/>
              <w:bottom w:val="single" w:sz="4" w:space="0" w:color="auto"/>
              <w:right w:val="single" w:sz="4" w:space="0" w:color="auto"/>
            </w:tcBorders>
          </w:tcPr>
          <w:p w14:paraId="6EF29838" w14:textId="77777777" w:rsidR="001F64BC" w:rsidRPr="009A1B4E" w:rsidRDefault="001F64BC" w:rsidP="00172554">
            <w:pPr>
              <w:spacing w:after="0" w:line="240" w:lineRule="auto"/>
              <w:jc w:val="both"/>
              <w:rPr>
                <w:rFonts w:ascii="Times New Roman" w:hAnsi="Times New Roman" w:cs="Times New Roman"/>
                <w:highlight w:val="yellow"/>
                <w:lang w:val="en-GB"/>
              </w:rPr>
            </w:pPr>
          </w:p>
        </w:tc>
      </w:tr>
      <w:tr w:rsidR="00172554" w:rsidRPr="009A1B4E" w14:paraId="23F40E91" w14:textId="77777777" w:rsidTr="001F64BC">
        <w:tc>
          <w:tcPr>
            <w:tcW w:w="278" w:type="pct"/>
            <w:tcBorders>
              <w:top w:val="single" w:sz="4" w:space="0" w:color="auto"/>
              <w:left w:val="single" w:sz="4" w:space="0" w:color="auto"/>
              <w:bottom w:val="single" w:sz="4" w:space="0" w:color="auto"/>
              <w:right w:val="single" w:sz="4" w:space="0" w:color="auto"/>
            </w:tcBorders>
          </w:tcPr>
          <w:p w14:paraId="474DDFA5" w14:textId="62B5CA4E" w:rsidR="00172554" w:rsidRPr="009A1B4E" w:rsidRDefault="001F64BC" w:rsidP="00172554">
            <w:pPr>
              <w:spacing w:after="0" w:line="240" w:lineRule="auto"/>
              <w:jc w:val="center"/>
              <w:rPr>
                <w:rFonts w:ascii="Times New Roman" w:hAnsi="Times New Roman" w:cs="Times New Roman"/>
                <w:lang w:val="en-GB"/>
              </w:rPr>
            </w:pPr>
            <w:r w:rsidRPr="009A1B4E">
              <w:rPr>
                <w:rFonts w:ascii="Times New Roman" w:hAnsi="Times New Roman" w:cs="Times New Roman"/>
                <w:lang w:val="en-GB"/>
              </w:rPr>
              <w:t>4</w:t>
            </w:r>
            <w:r w:rsidR="00172554" w:rsidRPr="009A1B4E">
              <w:rPr>
                <w:rFonts w:ascii="Times New Roman" w:hAnsi="Times New Roman" w:cs="Times New Roman"/>
                <w:lang w:val="en-GB"/>
              </w:rPr>
              <w:t>.</w:t>
            </w:r>
          </w:p>
        </w:tc>
        <w:tc>
          <w:tcPr>
            <w:tcW w:w="3981" w:type="pct"/>
            <w:tcBorders>
              <w:top w:val="single" w:sz="4" w:space="0" w:color="auto"/>
              <w:left w:val="single" w:sz="4" w:space="0" w:color="auto"/>
              <w:bottom w:val="single" w:sz="4" w:space="0" w:color="auto"/>
              <w:right w:val="single" w:sz="4" w:space="0" w:color="auto"/>
            </w:tcBorders>
          </w:tcPr>
          <w:p w14:paraId="11899FED" w14:textId="0A77A392" w:rsidR="00172554" w:rsidRPr="009A1B4E" w:rsidRDefault="003E2DB8" w:rsidP="00172554">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lang w:val="en-GB"/>
              </w:rPr>
            </w:pPr>
            <w:r w:rsidRPr="003E2DB8">
              <w:rPr>
                <w:rFonts w:ascii="Times New Roman" w:hAnsi="Times New Roman" w:cs="Times New Roman"/>
                <w:lang w:val="en-GB"/>
              </w:rPr>
              <w:t>Other documents and information.</w:t>
            </w:r>
          </w:p>
        </w:tc>
        <w:tc>
          <w:tcPr>
            <w:tcW w:w="741" w:type="pct"/>
            <w:tcBorders>
              <w:top w:val="single" w:sz="4" w:space="0" w:color="auto"/>
              <w:left w:val="single" w:sz="4" w:space="0" w:color="auto"/>
              <w:bottom w:val="single" w:sz="4" w:space="0" w:color="auto"/>
              <w:right w:val="single" w:sz="4" w:space="0" w:color="auto"/>
            </w:tcBorders>
          </w:tcPr>
          <w:p w14:paraId="67C8F88C" w14:textId="77777777" w:rsidR="00172554" w:rsidRPr="009A1B4E" w:rsidRDefault="00172554" w:rsidP="00172554">
            <w:pPr>
              <w:spacing w:after="0" w:line="240" w:lineRule="auto"/>
              <w:jc w:val="both"/>
              <w:rPr>
                <w:rFonts w:ascii="Times New Roman" w:hAnsi="Times New Roman" w:cs="Times New Roman"/>
                <w:lang w:val="en-GB"/>
              </w:rPr>
            </w:pPr>
          </w:p>
        </w:tc>
      </w:tr>
    </w:tbl>
    <w:p w14:paraId="1205FBF2" w14:textId="77777777" w:rsidR="004F7F89" w:rsidRPr="009A1B4E" w:rsidRDefault="004F7F89" w:rsidP="009E5280">
      <w:pPr>
        <w:spacing w:after="0" w:line="240" w:lineRule="auto"/>
        <w:jc w:val="both"/>
        <w:rPr>
          <w:rFonts w:ascii="Times New Roman" w:hAnsi="Times New Roman" w:cs="Times New Roman"/>
          <w:b/>
          <w:lang w:val="en-GB"/>
        </w:rPr>
      </w:pPr>
    </w:p>
    <w:p w14:paraId="7B91D520" w14:textId="136B5CEA" w:rsidR="00080B41" w:rsidRPr="009A1B4E" w:rsidRDefault="003E2DB8" w:rsidP="00080B41">
      <w:pPr>
        <w:spacing w:after="0" w:line="240" w:lineRule="auto"/>
        <w:ind w:right="8"/>
        <w:jc w:val="both"/>
        <w:rPr>
          <w:rFonts w:ascii="Times New Roman" w:eastAsia="Times New Roman" w:hAnsi="Times New Roman" w:cs="Times New Roman"/>
          <w:b/>
          <w:lang w:val="en-GB" w:eastAsia="en-US"/>
        </w:rPr>
      </w:pPr>
      <w:r w:rsidRPr="003E2DB8">
        <w:rPr>
          <w:rFonts w:ascii="Times New Roman" w:eastAsia="Times New Roman" w:hAnsi="Times New Roman" w:cs="Times New Roman"/>
          <w:bCs/>
          <w:lang w:val="en-GB" w:eastAsia="en-US"/>
        </w:rPr>
        <w:t>Table 3</w:t>
      </w:r>
      <w:r w:rsidR="00080B41" w:rsidRPr="009A1B4E">
        <w:rPr>
          <w:rFonts w:ascii="Times New Roman" w:eastAsia="Times New Roman" w:hAnsi="Times New Roman" w:cs="Times New Roman"/>
          <w:bCs/>
          <w:lang w:val="en-GB" w:eastAsia="en-US"/>
        </w:rPr>
        <w:t>.</w:t>
      </w:r>
      <w:r w:rsidR="00080B41" w:rsidRPr="009A1B4E">
        <w:rPr>
          <w:rFonts w:ascii="Times New Roman" w:eastAsia="Times New Roman" w:hAnsi="Times New Roman" w:cs="Times New Roman"/>
          <w:b/>
          <w:lang w:val="en-GB" w:eastAsia="en-US"/>
        </w:rPr>
        <w:t xml:space="preserve"> </w:t>
      </w:r>
      <w:r w:rsidR="00A245D3" w:rsidRPr="00A245D3">
        <w:rPr>
          <w:rFonts w:ascii="Times New Roman" w:eastAsia="Times New Roman" w:hAnsi="Times New Roman" w:cs="Times New Roman"/>
          <w:b/>
          <w:lang w:val="en-GB" w:eastAsia="en-US"/>
        </w:rPr>
        <w:t>Economic operators (including quasi-</w:t>
      </w:r>
      <w:r w:rsidR="00A245D3" w:rsidRPr="00A245D3">
        <w:rPr>
          <w:rFonts w:ascii="Times New Roman" w:hAnsi="Times New Roman"/>
          <w:b/>
          <w:bCs/>
          <w:sz w:val="21"/>
          <w:szCs w:val="21"/>
          <w:lang w:val="en-GB"/>
        </w:rPr>
        <w:t xml:space="preserve"> subcontractor </w:t>
      </w:r>
      <w:r w:rsidR="00A245D3" w:rsidRPr="00A245D3">
        <w:rPr>
          <w:rFonts w:ascii="Times New Roman" w:eastAsia="Times New Roman" w:hAnsi="Times New Roman" w:cs="Times New Roman"/>
          <w:b/>
          <w:lang w:val="en-GB" w:eastAsia="en-US"/>
        </w:rPr>
        <w:t>—natural persons intended to be employed if the contract is awarded) on whose capacities the supplier relies to meet the qualification requirements</w:t>
      </w:r>
    </w:p>
    <w:tbl>
      <w:tblPr>
        <w:tblW w:w="488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6"/>
        <w:gridCol w:w="2602"/>
        <w:gridCol w:w="1671"/>
        <w:gridCol w:w="1667"/>
        <w:gridCol w:w="1780"/>
        <w:gridCol w:w="1449"/>
      </w:tblGrid>
      <w:tr w:rsidR="00080B41" w:rsidRPr="009A1B4E" w14:paraId="1E730EB8" w14:textId="77777777" w:rsidTr="00D24EE1">
        <w:tc>
          <w:tcPr>
            <w:tcW w:w="28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D926944" w14:textId="5FDD63A2" w:rsidR="00080B41" w:rsidRPr="009A1B4E" w:rsidRDefault="00A245D3" w:rsidP="00465ABC">
            <w:pPr>
              <w:spacing w:after="0" w:line="240" w:lineRule="auto"/>
              <w:jc w:val="center"/>
              <w:rPr>
                <w:rFonts w:ascii="Times New Roman" w:eastAsia="Times New Roman" w:hAnsi="Times New Roman" w:cs="Times New Roman"/>
                <w:b/>
                <w:sz w:val="21"/>
                <w:szCs w:val="21"/>
                <w:lang w:val="en-GB" w:eastAsia="en-US"/>
              </w:rPr>
            </w:pPr>
            <w:r>
              <w:rPr>
                <w:rFonts w:ascii="Times New Roman" w:eastAsia="Times New Roman" w:hAnsi="Times New Roman" w:cs="Times New Roman"/>
                <w:b/>
                <w:sz w:val="21"/>
                <w:szCs w:val="21"/>
                <w:lang w:val="en-GB" w:eastAsia="en-US"/>
              </w:rPr>
              <w:t>No</w:t>
            </w:r>
            <w:r w:rsidR="00080B41" w:rsidRPr="009A1B4E">
              <w:rPr>
                <w:rFonts w:ascii="Times New Roman" w:eastAsia="Times New Roman" w:hAnsi="Times New Roman" w:cs="Times New Roman"/>
                <w:b/>
                <w:sz w:val="21"/>
                <w:szCs w:val="21"/>
                <w:lang w:val="en-GB" w:eastAsia="en-US"/>
              </w:rPr>
              <w:t>.</w:t>
            </w:r>
          </w:p>
          <w:p w14:paraId="64DD2A38" w14:textId="77777777" w:rsidR="00080B41" w:rsidRPr="009A1B4E" w:rsidRDefault="00080B41" w:rsidP="00465ABC">
            <w:pPr>
              <w:spacing w:after="0" w:line="240" w:lineRule="auto"/>
              <w:jc w:val="center"/>
              <w:rPr>
                <w:rFonts w:ascii="Times New Roman" w:eastAsia="Times New Roman" w:hAnsi="Times New Roman" w:cs="Times New Roman"/>
                <w:b/>
                <w:sz w:val="21"/>
                <w:szCs w:val="21"/>
                <w:lang w:val="en-GB" w:eastAsia="en-US"/>
              </w:rPr>
            </w:pPr>
          </w:p>
          <w:p w14:paraId="13A9A25A" w14:textId="77777777" w:rsidR="00080B41" w:rsidRPr="009A1B4E" w:rsidRDefault="00080B41" w:rsidP="00465ABC">
            <w:pPr>
              <w:spacing w:after="0" w:line="240" w:lineRule="auto"/>
              <w:jc w:val="center"/>
              <w:rPr>
                <w:rFonts w:ascii="Times New Roman" w:eastAsia="Times New Roman" w:hAnsi="Times New Roman" w:cs="Times New Roman"/>
                <w:b/>
                <w:sz w:val="21"/>
                <w:szCs w:val="21"/>
                <w:lang w:val="en-GB" w:eastAsia="en-US"/>
              </w:rPr>
            </w:pPr>
          </w:p>
          <w:p w14:paraId="6DC621C5" w14:textId="77777777" w:rsidR="00080B41" w:rsidRPr="009A1B4E" w:rsidRDefault="00080B41" w:rsidP="00465ABC">
            <w:pPr>
              <w:spacing w:after="0" w:line="240" w:lineRule="auto"/>
              <w:jc w:val="center"/>
              <w:rPr>
                <w:rFonts w:ascii="Times New Roman" w:eastAsia="Times New Roman" w:hAnsi="Times New Roman" w:cs="Times New Roman"/>
                <w:b/>
                <w:sz w:val="21"/>
                <w:szCs w:val="21"/>
                <w:lang w:val="en-GB" w:eastAsia="en-US"/>
              </w:rPr>
            </w:pPr>
          </w:p>
        </w:tc>
        <w:tc>
          <w:tcPr>
            <w:tcW w:w="133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50A82EB" w14:textId="37FD68CB" w:rsidR="00080B41" w:rsidRPr="009A1B4E" w:rsidRDefault="00A245D3" w:rsidP="00465ABC">
            <w:pPr>
              <w:spacing w:after="0" w:line="240" w:lineRule="auto"/>
              <w:jc w:val="center"/>
              <w:rPr>
                <w:rFonts w:ascii="Times New Roman" w:eastAsia="Times New Roman" w:hAnsi="Times New Roman" w:cs="Times New Roman"/>
                <w:b/>
                <w:sz w:val="21"/>
                <w:szCs w:val="21"/>
                <w:lang w:val="en-GB" w:eastAsia="en-US"/>
              </w:rPr>
            </w:pPr>
            <w:r w:rsidRPr="00A245D3">
              <w:rPr>
                <w:rFonts w:ascii="Times New Roman" w:hAnsi="Times New Roman"/>
                <w:b/>
                <w:bCs/>
                <w:sz w:val="21"/>
                <w:szCs w:val="21"/>
                <w:lang w:val="en-GB"/>
              </w:rPr>
              <w:t>Name and code of the economic operator whose capacity the supplier relies on in order to meet the qualification requirements / other subcontractor / quasi-subcontractor</w:t>
            </w:r>
          </w:p>
        </w:tc>
        <w:tc>
          <w:tcPr>
            <w:tcW w:w="85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F4D510E" w14:textId="328C0090" w:rsidR="00080B41" w:rsidRPr="009A1B4E" w:rsidRDefault="00A245D3" w:rsidP="00465ABC">
            <w:pPr>
              <w:spacing w:after="0" w:line="240" w:lineRule="auto"/>
              <w:jc w:val="center"/>
              <w:rPr>
                <w:rFonts w:ascii="Times New Roman" w:eastAsia="Times New Roman" w:hAnsi="Times New Roman" w:cs="Times New Roman"/>
                <w:b/>
                <w:sz w:val="21"/>
                <w:szCs w:val="21"/>
                <w:lang w:val="en-GB" w:eastAsia="en-US"/>
              </w:rPr>
            </w:pPr>
            <w:r w:rsidRPr="00A245D3">
              <w:rPr>
                <w:rFonts w:ascii="Times New Roman" w:eastAsia="Times New Roman" w:hAnsi="Times New Roman" w:cs="Times New Roman"/>
                <w:b/>
                <w:sz w:val="21"/>
                <w:szCs w:val="21"/>
                <w:lang w:val="en-GB" w:eastAsia="en-US"/>
              </w:rPr>
              <w:t>Address</w:t>
            </w:r>
          </w:p>
        </w:tc>
        <w:tc>
          <w:tcPr>
            <w:tcW w:w="85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42B5E34" w14:textId="78D952C2" w:rsidR="00080B41" w:rsidRPr="009A1B4E" w:rsidRDefault="00A245D3" w:rsidP="00465ABC">
            <w:pPr>
              <w:spacing w:after="0" w:line="240" w:lineRule="auto"/>
              <w:jc w:val="center"/>
              <w:rPr>
                <w:rFonts w:ascii="Times New Roman" w:eastAsia="Times New Roman" w:hAnsi="Times New Roman" w:cs="Times New Roman"/>
                <w:b/>
                <w:sz w:val="21"/>
                <w:szCs w:val="21"/>
                <w:lang w:val="en-GB" w:eastAsia="en-US"/>
              </w:rPr>
            </w:pPr>
            <w:r w:rsidRPr="00A245D3">
              <w:rPr>
                <w:rFonts w:ascii="Times New Roman" w:eastAsia="Times New Roman" w:hAnsi="Times New Roman" w:cs="Times New Roman"/>
                <w:b/>
                <w:sz w:val="21"/>
                <w:szCs w:val="21"/>
                <w:lang w:val="en-GB" w:eastAsia="en-US"/>
              </w:rPr>
              <w:t>Transferred commitments</w:t>
            </w:r>
          </w:p>
        </w:tc>
        <w:tc>
          <w:tcPr>
            <w:tcW w:w="91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EC9BBBE" w14:textId="76BE6CDD" w:rsidR="00080B41" w:rsidRPr="009A1B4E" w:rsidRDefault="00A245D3" w:rsidP="00465ABC">
            <w:pPr>
              <w:spacing w:after="0" w:line="240" w:lineRule="auto"/>
              <w:jc w:val="center"/>
              <w:rPr>
                <w:rFonts w:ascii="Times New Roman" w:eastAsia="Times New Roman" w:hAnsi="Times New Roman" w:cs="Times New Roman"/>
                <w:b/>
                <w:sz w:val="21"/>
                <w:szCs w:val="21"/>
                <w:lang w:val="en-GB" w:eastAsia="en-US"/>
              </w:rPr>
            </w:pPr>
            <w:r w:rsidRPr="00A245D3">
              <w:rPr>
                <w:rFonts w:ascii="Times New Roman" w:eastAsia="Times New Roman" w:hAnsi="Times New Roman" w:cs="Times New Roman"/>
                <w:b/>
                <w:sz w:val="21"/>
                <w:szCs w:val="21"/>
                <w:lang w:val="en-GB" w:eastAsia="en-US"/>
              </w:rPr>
              <w:t>Percentage of transferred commitments (activities) of the total procurement contract (EUR or %)</w:t>
            </w:r>
          </w:p>
        </w:tc>
        <w:tc>
          <w:tcPr>
            <w:tcW w:w="74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C345379" w14:textId="23D057D1" w:rsidR="00080B41" w:rsidRPr="009A1B4E" w:rsidRDefault="00A245D3" w:rsidP="00465ABC">
            <w:pPr>
              <w:spacing w:after="0" w:line="240" w:lineRule="auto"/>
              <w:jc w:val="center"/>
              <w:rPr>
                <w:rFonts w:ascii="Times New Roman" w:eastAsia="Times New Roman" w:hAnsi="Times New Roman" w:cs="Times New Roman"/>
                <w:b/>
                <w:sz w:val="21"/>
                <w:szCs w:val="21"/>
                <w:lang w:val="en-GB" w:eastAsia="en-US"/>
              </w:rPr>
            </w:pPr>
            <w:r w:rsidRPr="00A245D3">
              <w:rPr>
                <w:rFonts w:ascii="Times New Roman" w:eastAsia="Times New Roman" w:hAnsi="Times New Roman" w:cs="Times New Roman"/>
                <w:b/>
                <w:sz w:val="21"/>
                <w:szCs w:val="21"/>
                <w:lang w:val="en-GB" w:eastAsia="en-US"/>
              </w:rPr>
              <w:t>Qualification Requirement No.</w:t>
            </w:r>
          </w:p>
        </w:tc>
      </w:tr>
      <w:tr w:rsidR="00080B41" w:rsidRPr="009A1B4E" w14:paraId="5EB5F4BF" w14:textId="77777777" w:rsidTr="00D24EE1">
        <w:trPr>
          <w:trHeight w:val="283"/>
        </w:trPr>
        <w:tc>
          <w:tcPr>
            <w:tcW w:w="286" w:type="pct"/>
            <w:tcBorders>
              <w:top w:val="single" w:sz="4" w:space="0" w:color="auto"/>
              <w:left w:val="single" w:sz="4" w:space="0" w:color="auto"/>
              <w:bottom w:val="single" w:sz="4" w:space="0" w:color="auto"/>
              <w:right w:val="single" w:sz="4" w:space="0" w:color="auto"/>
            </w:tcBorders>
            <w:hideMark/>
          </w:tcPr>
          <w:p w14:paraId="3F086071" w14:textId="77777777" w:rsidR="00080B41" w:rsidRPr="009A1B4E" w:rsidRDefault="00080B41" w:rsidP="00465ABC">
            <w:pPr>
              <w:spacing w:after="0" w:line="254" w:lineRule="auto"/>
              <w:jc w:val="both"/>
              <w:rPr>
                <w:rFonts w:ascii="Times New Roman" w:eastAsia="Times New Roman" w:hAnsi="Times New Roman" w:cs="Times New Roman"/>
                <w:lang w:val="en-GB" w:eastAsia="en-US"/>
              </w:rPr>
            </w:pPr>
            <w:r w:rsidRPr="009A1B4E">
              <w:rPr>
                <w:rFonts w:ascii="Times New Roman" w:eastAsia="Times New Roman" w:hAnsi="Times New Roman" w:cs="Times New Roman"/>
                <w:lang w:val="en-GB" w:eastAsia="en-US"/>
              </w:rPr>
              <w:t>1.</w:t>
            </w:r>
          </w:p>
        </w:tc>
        <w:tc>
          <w:tcPr>
            <w:tcW w:w="1338" w:type="pct"/>
            <w:tcBorders>
              <w:top w:val="single" w:sz="4" w:space="0" w:color="auto"/>
              <w:left w:val="single" w:sz="4" w:space="0" w:color="auto"/>
              <w:bottom w:val="single" w:sz="4" w:space="0" w:color="auto"/>
              <w:right w:val="single" w:sz="4" w:space="0" w:color="auto"/>
            </w:tcBorders>
          </w:tcPr>
          <w:p w14:paraId="3F68A059" w14:textId="4276C862" w:rsidR="00080B41" w:rsidRPr="009A1B4E" w:rsidRDefault="00A245D3" w:rsidP="00465ABC">
            <w:pPr>
              <w:spacing w:after="0" w:line="254" w:lineRule="auto"/>
              <w:jc w:val="both"/>
              <w:rPr>
                <w:rFonts w:ascii="Times New Roman" w:eastAsia="Times New Roman" w:hAnsi="Times New Roman" w:cs="Times New Roman"/>
                <w:bCs/>
                <w:i/>
                <w:iCs/>
                <w:sz w:val="21"/>
                <w:szCs w:val="21"/>
                <w:lang w:val="en-GB" w:eastAsia="en-US"/>
              </w:rPr>
            </w:pPr>
            <w:r w:rsidRPr="00A245D3">
              <w:rPr>
                <w:rFonts w:ascii="Times New Roman" w:hAnsi="Times New Roman"/>
                <w:i/>
                <w:iCs/>
                <w:sz w:val="21"/>
                <w:szCs w:val="21"/>
                <w:lang w:val="en-GB"/>
              </w:rPr>
              <w:t>Economic operators on whose capacities the supplier relies to meet the qualification requirements:</w:t>
            </w:r>
          </w:p>
        </w:tc>
        <w:tc>
          <w:tcPr>
            <w:tcW w:w="859" w:type="pct"/>
            <w:tcBorders>
              <w:top w:val="single" w:sz="4" w:space="0" w:color="auto"/>
              <w:left w:val="single" w:sz="4" w:space="0" w:color="auto"/>
              <w:bottom w:val="single" w:sz="4" w:space="0" w:color="auto"/>
              <w:right w:val="single" w:sz="4" w:space="0" w:color="auto"/>
            </w:tcBorders>
          </w:tcPr>
          <w:p w14:paraId="2BDC533F" w14:textId="77777777" w:rsidR="00080B41" w:rsidRPr="009A1B4E" w:rsidRDefault="00080B41" w:rsidP="00465ABC">
            <w:pPr>
              <w:spacing w:after="0" w:line="254" w:lineRule="auto"/>
              <w:jc w:val="both"/>
              <w:rPr>
                <w:rFonts w:ascii="Times New Roman" w:eastAsia="Times New Roman" w:hAnsi="Times New Roman" w:cs="Times New Roman"/>
                <w:i/>
                <w:iCs/>
                <w:sz w:val="21"/>
                <w:szCs w:val="21"/>
                <w:lang w:val="en-GB" w:eastAsia="en-US"/>
              </w:rPr>
            </w:pPr>
          </w:p>
        </w:tc>
        <w:tc>
          <w:tcPr>
            <w:tcW w:w="857" w:type="pct"/>
            <w:tcBorders>
              <w:top w:val="single" w:sz="4" w:space="0" w:color="auto"/>
              <w:left w:val="single" w:sz="4" w:space="0" w:color="auto"/>
              <w:bottom w:val="single" w:sz="4" w:space="0" w:color="auto"/>
              <w:right w:val="single" w:sz="4" w:space="0" w:color="auto"/>
            </w:tcBorders>
          </w:tcPr>
          <w:p w14:paraId="3E72545B" w14:textId="2EA09FD1" w:rsidR="00080B41" w:rsidRPr="009A1B4E" w:rsidRDefault="00A245D3" w:rsidP="00465ABC">
            <w:pPr>
              <w:spacing w:after="0" w:line="254" w:lineRule="auto"/>
              <w:jc w:val="both"/>
              <w:rPr>
                <w:rFonts w:ascii="Times New Roman" w:eastAsia="Times New Roman" w:hAnsi="Times New Roman" w:cs="Times New Roman"/>
                <w:i/>
                <w:iCs/>
                <w:sz w:val="21"/>
                <w:szCs w:val="21"/>
                <w:lang w:val="en-GB" w:eastAsia="en-US"/>
              </w:rPr>
            </w:pPr>
            <w:r w:rsidRPr="00A245D3">
              <w:rPr>
                <w:rFonts w:ascii="Times New Roman" w:hAnsi="Times New Roman"/>
                <w:i/>
                <w:iCs/>
                <w:sz w:val="21"/>
                <w:szCs w:val="21"/>
                <w:lang w:val="en-GB"/>
              </w:rPr>
              <w:t>to be completed if the entity will fulfil its contractual obligations on a subcontracting basis</w:t>
            </w:r>
          </w:p>
        </w:tc>
        <w:tc>
          <w:tcPr>
            <w:tcW w:w="915" w:type="pct"/>
            <w:tcBorders>
              <w:top w:val="single" w:sz="4" w:space="0" w:color="auto"/>
              <w:left w:val="single" w:sz="4" w:space="0" w:color="auto"/>
              <w:bottom w:val="single" w:sz="4" w:space="0" w:color="auto"/>
              <w:right w:val="single" w:sz="4" w:space="0" w:color="auto"/>
            </w:tcBorders>
          </w:tcPr>
          <w:p w14:paraId="431AF0F0" w14:textId="77777777" w:rsidR="00080B41" w:rsidRPr="009A1B4E" w:rsidRDefault="00080B41" w:rsidP="00465ABC">
            <w:pPr>
              <w:spacing w:after="0" w:line="254" w:lineRule="auto"/>
              <w:jc w:val="both"/>
              <w:rPr>
                <w:rFonts w:ascii="Times New Roman" w:eastAsia="Times New Roman" w:hAnsi="Times New Roman" w:cs="Times New Roman"/>
                <w:lang w:val="en-GB" w:eastAsia="en-US"/>
              </w:rPr>
            </w:pPr>
          </w:p>
        </w:tc>
        <w:tc>
          <w:tcPr>
            <w:tcW w:w="745" w:type="pct"/>
            <w:tcBorders>
              <w:top w:val="single" w:sz="4" w:space="0" w:color="auto"/>
              <w:left w:val="single" w:sz="4" w:space="0" w:color="auto"/>
              <w:bottom w:val="single" w:sz="4" w:space="0" w:color="auto"/>
              <w:right w:val="single" w:sz="4" w:space="0" w:color="auto"/>
            </w:tcBorders>
          </w:tcPr>
          <w:p w14:paraId="7B9A04C5" w14:textId="77777777" w:rsidR="00080B41" w:rsidRPr="009A1B4E" w:rsidRDefault="00080B41" w:rsidP="00465ABC">
            <w:pPr>
              <w:spacing w:after="0" w:line="254" w:lineRule="auto"/>
              <w:jc w:val="both"/>
              <w:rPr>
                <w:rFonts w:ascii="Times New Roman" w:eastAsia="Times New Roman" w:hAnsi="Times New Roman" w:cs="Times New Roman"/>
                <w:lang w:val="en-GB" w:eastAsia="en-US"/>
              </w:rPr>
            </w:pPr>
          </w:p>
        </w:tc>
      </w:tr>
      <w:tr w:rsidR="00080B41" w:rsidRPr="009A1B4E" w14:paraId="11573F38" w14:textId="77777777" w:rsidTr="00D24EE1">
        <w:tc>
          <w:tcPr>
            <w:tcW w:w="286" w:type="pct"/>
            <w:tcBorders>
              <w:top w:val="single" w:sz="4" w:space="0" w:color="auto"/>
              <w:left w:val="single" w:sz="4" w:space="0" w:color="auto"/>
              <w:bottom w:val="single" w:sz="4" w:space="0" w:color="auto"/>
              <w:right w:val="single" w:sz="4" w:space="0" w:color="auto"/>
            </w:tcBorders>
            <w:hideMark/>
          </w:tcPr>
          <w:p w14:paraId="057B34E8" w14:textId="77777777" w:rsidR="00080B41" w:rsidRPr="009A1B4E" w:rsidRDefault="00080B41" w:rsidP="00465ABC">
            <w:pPr>
              <w:spacing w:after="0" w:line="254" w:lineRule="auto"/>
              <w:jc w:val="both"/>
              <w:rPr>
                <w:rFonts w:ascii="Times New Roman" w:eastAsia="Times New Roman" w:hAnsi="Times New Roman"/>
                <w:lang w:val="en-GB"/>
              </w:rPr>
            </w:pPr>
            <w:r w:rsidRPr="009A1B4E">
              <w:rPr>
                <w:rFonts w:ascii="Times New Roman" w:eastAsia="Times New Roman" w:hAnsi="Times New Roman"/>
                <w:lang w:val="en-GB"/>
              </w:rPr>
              <w:t>1.1.</w:t>
            </w:r>
          </w:p>
        </w:tc>
        <w:tc>
          <w:tcPr>
            <w:tcW w:w="1338" w:type="pct"/>
            <w:tcBorders>
              <w:top w:val="single" w:sz="4" w:space="0" w:color="auto"/>
              <w:left w:val="single" w:sz="4" w:space="0" w:color="auto"/>
              <w:bottom w:val="single" w:sz="4" w:space="0" w:color="auto"/>
              <w:right w:val="single" w:sz="4" w:space="0" w:color="auto"/>
            </w:tcBorders>
            <w:hideMark/>
          </w:tcPr>
          <w:p w14:paraId="62A962E0" w14:textId="77777777" w:rsidR="00080B41" w:rsidRPr="009A1B4E" w:rsidRDefault="00080B41" w:rsidP="00465ABC">
            <w:pPr>
              <w:rPr>
                <w:rFonts w:ascii="Times New Roman" w:eastAsia="Times New Roman" w:hAnsi="Times New Roman"/>
                <w:sz w:val="21"/>
                <w:szCs w:val="21"/>
                <w:lang w:val="en-GB"/>
              </w:rPr>
            </w:pPr>
          </w:p>
        </w:tc>
        <w:tc>
          <w:tcPr>
            <w:tcW w:w="859" w:type="pct"/>
            <w:tcBorders>
              <w:top w:val="single" w:sz="4" w:space="0" w:color="auto"/>
              <w:left w:val="single" w:sz="4" w:space="0" w:color="auto"/>
              <w:bottom w:val="single" w:sz="4" w:space="0" w:color="auto"/>
              <w:right w:val="single" w:sz="4" w:space="0" w:color="auto"/>
            </w:tcBorders>
          </w:tcPr>
          <w:p w14:paraId="174306DE" w14:textId="77777777" w:rsidR="00080B41" w:rsidRPr="009A1B4E" w:rsidRDefault="00080B41" w:rsidP="00465ABC">
            <w:pPr>
              <w:spacing w:after="0" w:line="254" w:lineRule="auto"/>
              <w:jc w:val="both"/>
              <w:rPr>
                <w:rFonts w:ascii="Times New Roman" w:eastAsia="Times New Roman" w:hAnsi="Times New Roman"/>
                <w:sz w:val="21"/>
                <w:szCs w:val="21"/>
                <w:lang w:val="en-GB"/>
              </w:rPr>
            </w:pPr>
          </w:p>
        </w:tc>
        <w:tc>
          <w:tcPr>
            <w:tcW w:w="857" w:type="pct"/>
            <w:tcBorders>
              <w:top w:val="single" w:sz="4" w:space="0" w:color="auto"/>
              <w:left w:val="single" w:sz="4" w:space="0" w:color="auto"/>
              <w:bottom w:val="single" w:sz="4" w:space="0" w:color="auto"/>
              <w:right w:val="single" w:sz="4" w:space="0" w:color="auto"/>
            </w:tcBorders>
            <w:hideMark/>
          </w:tcPr>
          <w:p w14:paraId="016B1DD0" w14:textId="77777777" w:rsidR="00080B41" w:rsidRPr="009A1B4E" w:rsidRDefault="00080B41" w:rsidP="00465ABC">
            <w:pPr>
              <w:rPr>
                <w:rFonts w:ascii="Times New Roman" w:eastAsia="Times New Roman" w:hAnsi="Times New Roman"/>
                <w:sz w:val="21"/>
                <w:szCs w:val="21"/>
                <w:lang w:val="en-GB"/>
              </w:rPr>
            </w:pPr>
          </w:p>
        </w:tc>
        <w:tc>
          <w:tcPr>
            <w:tcW w:w="915" w:type="pct"/>
            <w:tcBorders>
              <w:top w:val="single" w:sz="4" w:space="0" w:color="auto"/>
              <w:left w:val="single" w:sz="4" w:space="0" w:color="auto"/>
              <w:bottom w:val="single" w:sz="4" w:space="0" w:color="auto"/>
              <w:right w:val="single" w:sz="4" w:space="0" w:color="auto"/>
            </w:tcBorders>
          </w:tcPr>
          <w:p w14:paraId="056359A8" w14:textId="77777777" w:rsidR="00080B41" w:rsidRPr="009A1B4E" w:rsidRDefault="00080B41" w:rsidP="00465ABC">
            <w:pPr>
              <w:spacing w:after="0" w:line="254" w:lineRule="auto"/>
              <w:jc w:val="both"/>
              <w:rPr>
                <w:rFonts w:ascii="Times New Roman" w:eastAsia="Times New Roman" w:hAnsi="Times New Roman"/>
                <w:lang w:val="en-GB"/>
              </w:rPr>
            </w:pPr>
          </w:p>
        </w:tc>
        <w:tc>
          <w:tcPr>
            <w:tcW w:w="745" w:type="pct"/>
            <w:tcBorders>
              <w:top w:val="single" w:sz="4" w:space="0" w:color="auto"/>
              <w:left w:val="single" w:sz="4" w:space="0" w:color="auto"/>
              <w:bottom w:val="single" w:sz="4" w:space="0" w:color="auto"/>
              <w:right w:val="single" w:sz="4" w:space="0" w:color="auto"/>
            </w:tcBorders>
          </w:tcPr>
          <w:p w14:paraId="4F733223" w14:textId="77777777" w:rsidR="00080B41" w:rsidRPr="009A1B4E" w:rsidRDefault="00080B41" w:rsidP="00465ABC">
            <w:pPr>
              <w:spacing w:after="0" w:line="254" w:lineRule="auto"/>
              <w:jc w:val="both"/>
              <w:rPr>
                <w:rFonts w:ascii="Times New Roman" w:eastAsia="Times New Roman" w:hAnsi="Times New Roman"/>
                <w:lang w:val="en-GB"/>
              </w:rPr>
            </w:pPr>
          </w:p>
        </w:tc>
      </w:tr>
      <w:tr w:rsidR="00080B41" w:rsidRPr="009A1B4E" w14:paraId="763426F5" w14:textId="77777777" w:rsidTr="00D24EE1">
        <w:trPr>
          <w:trHeight w:val="283"/>
        </w:trPr>
        <w:tc>
          <w:tcPr>
            <w:tcW w:w="286" w:type="pct"/>
            <w:tcBorders>
              <w:top w:val="single" w:sz="4" w:space="0" w:color="auto"/>
              <w:left w:val="single" w:sz="4" w:space="0" w:color="auto"/>
              <w:bottom w:val="single" w:sz="4" w:space="0" w:color="auto"/>
              <w:right w:val="single" w:sz="4" w:space="0" w:color="auto"/>
            </w:tcBorders>
          </w:tcPr>
          <w:p w14:paraId="5B20FB0B" w14:textId="77777777" w:rsidR="00080B41" w:rsidRPr="009A1B4E" w:rsidRDefault="00080B41" w:rsidP="00465ABC">
            <w:pPr>
              <w:spacing w:after="0" w:line="240" w:lineRule="auto"/>
              <w:jc w:val="both"/>
              <w:rPr>
                <w:rFonts w:ascii="Times New Roman" w:eastAsia="Times New Roman" w:hAnsi="Times New Roman" w:cs="Times New Roman"/>
                <w:lang w:val="en-GB" w:eastAsia="en-US"/>
              </w:rPr>
            </w:pPr>
            <w:r w:rsidRPr="009A1B4E">
              <w:rPr>
                <w:rFonts w:ascii="Times New Roman" w:eastAsia="Times New Roman" w:hAnsi="Times New Roman" w:cs="Times New Roman"/>
                <w:lang w:val="en-GB" w:eastAsia="en-US"/>
              </w:rPr>
              <w:t>2.</w:t>
            </w:r>
          </w:p>
        </w:tc>
        <w:tc>
          <w:tcPr>
            <w:tcW w:w="1338" w:type="pct"/>
            <w:tcBorders>
              <w:top w:val="single" w:sz="4" w:space="0" w:color="auto"/>
              <w:left w:val="single" w:sz="4" w:space="0" w:color="auto"/>
              <w:bottom w:val="single" w:sz="4" w:space="0" w:color="auto"/>
              <w:right w:val="single" w:sz="4" w:space="0" w:color="auto"/>
            </w:tcBorders>
          </w:tcPr>
          <w:p w14:paraId="1B4BBB93" w14:textId="774838CF" w:rsidR="00080B41" w:rsidRPr="009A1B4E" w:rsidRDefault="00A245D3" w:rsidP="00465ABC">
            <w:pPr>
              <w:spacing w:after="0"/>
              <w:rPr>
                <w:rFonts w:ascii="Times New Roman" w:eastAsia="Times New Roman" w:hAnsi="Times New Roman" w:cs="Times New Roman"/>
                <w:i/>
                <w:iCs/>
                <w:sz w:val="21"/>
                <w:szCs w:val="21"/>
                <w:lang w:val="en-GB" w:eastAsia="en-US"/>
              </w:rPr>
            </w:pPr>
            <w:r w:rsidRPr="00A245D3">
              <w:rPr>
                <w:rFonts w:ascii="Times New Roman" w:hAnsi="Times New Roman"/>
                <w:i/>
                <w:iCs/>
                <w:sz w:val="21"/>
                <w:szCs w:val="21"/>
                <w:lang w:val="en-GB"/>
              </w:rPr>
              <w:t xml:space="preserve">Quasi-subcontractors (individuals relied upon to meet qualification requirements and who </w:t>
            </w:r>
            <w:r w:rsidRPr="00A245D3">
              <w:rPr>
                <w:rFonts w:ascii="Times New Roman" w:hAnsi="Times New Roman"/>
                <w:b/>
                <w:bCs/>
                <w:i/>
                <w:iCs/>
                <w:sz w:val="21"/>
                <w:szCs w:val="21"/>
                <w:lang w:val="en-GB"/>
              </w:rPr>
              <w:t xml:space="preserve">will </w:t>
            </w:r>
            <w:r w:rsidRPr="00A245D3">
              <w:rPr>
                <w:rFonts w:ascii="Times New Roman" w:hAnsi="Times New Roman"/>
                <w:b/>
                <w:bCs/>
                <w:i/>
                <w:iCs/>
                <w:sz w:val="21"/>
                <w:szCs w:val="21"/>
                <w:lang w:val="en-GB"/>
              </w:rPr>
              <w:lastRenderedPageBreak/>
              <w:t>be employed</w:t>
            </w:r>
            <w:r w:rsidRPr="00A245D3">
              <w:rPr>
                <w:rFonts w:ascii="Times New Roman" w:hAnsi="Times New Roman"/>
                <w:i/>
                <w:iCs/>
                <w:sz w:val="21"/>
                <w:szCs w:val="21"/>
                <w:lang w:val="en-GB"/>
              </w:rPr>
              <w:t xml:space="preserve"> for the performance of the contract):</w:t>
            </w:r>
          </w:p>
        </w:tc>
        <w:tc>
          <w:tcPr>
            <w:tcW w:w="859" w:type="pct"/>
            <w:tcBorders>
              <w:top w:val="single" w:sz="4" w:space="0" w:color="auto"/>
              <w:left w:val="single" w:sz="4" w:space="0" w:color="auto"/>
              <w:bottom w:val="single" w:sz="4" w:space="0" w:color="auto"/>
              <w:right w:val="single" w:sz="4" w:space="0" w:color="auto"/>
            </w:tcBorders>
          </w:tcPr>
          <w:p w14:paraId="4367C36E" w14:textId="77777777" w:rsidR="00080B41" w:rsidRPr="009A1B4E" w:rsidRDefault="00080B41" w:rsidP="00465ABC">
            <w:pPr>
              <w:spacing w:after="0" w:line="254" w:lineRule="auto"/>
              <w:jc w:val="both"/>
              <w:rPr>
                <w:rFonts w:ascii="Times New Roman" w:eastAsia="Times New Roman" w:hAnsi="Times New Roman" w:cs="Times New Roman"/>
                <w:sz w:val="21"/>
                <w:szCs w:val="21"/>
                <w:lang w:val="en-GB" w:eastAsia="en-US"/>
              </w:rPr>
            </w:pPr>
          </w:p>
        </w:tc>
        <w:tc>
          <w:tcPr>
            <w:tcW w:w="857" w:type="pct"/>
            <w:tcBorders>
              <w:top w:val="single" w:sz="4" w:space="0" w:color="auto"/>
              <w:left w:val="single" w:sz="4" w:space="0" w:color="auto"/>
              <w:bottom w:val="single" w:sz="4" w:space="0" w:color="auto"/>
              <w:right w:val="single" w:sz="4" w:space="0" w:color="auto"/>
            </w:tcBorders>
          </w:tcPr>
          <w:p w14:paraId="7EC1224E" w14:textId="77777777" w:rsidR="00080B41" w:rsidRPr="009A1B4E" w:rsidRDefault="00080B41" w:rsidP="00465ABC">
            <w:pPr>
              <w:rPr>
                <w:rFonts w:ascii="Times New Roman" w:eastAsia="Times New Roman" w:hAnsi="Times New Roman" w:cs="Times New Roman"/>
                <w:sz w:val="21"/>
                <w:szCs w:val="21"/>
                <w:lang w:val="en-GB" w:eastAsia="en-US"/>
              </w:rPr>
            </w:pPr>
          </w:p>
        </w:tc>
        <w:tc>
          <w:tcPr>
            <w:tcW w:w="915" w:type="pct"/>
            <w:tcBorders>
              <w:top w:val="single" w:sz="4" w:space="0" w:color="auto"/>
              <w:left w:val="single" w:sz="4" w:space="0" w:color="auto"/>
              <w:bottom w:val="single" w:sz="4" w:space="0" w:color="auto"/>
              <w:right w:val="single" w:sz="4" w:space="0" w:color="auto"/>
            </w:tcBorders>
          </w:tcPr>
          <w:p w14:paraId="524E1840" w14:textId="77777777" w:rsidR="00080B41" w:rsidRPr="009A1B4E" w:rsidRDefault="00080B41" w:rsidP="00465ABC">
            <w:pPr>
              <w:spacing w:after="0" w:line="254" w:lineRule="auto"/>
              <w:jc w:val="both"/>
              <w:rPr>
                <w:rFonts w:ascii="Times New Roman" w:eastAsia="Times New Roman" w:hAnsi="Times New Roman" w:cs="Times New Roman"/>
                <w:lang w:val="en-GB" w:eastAsia="en-US"/>
              </w:rPr>
            </w:pPr>
          </w:p>
        </w:tc>
        <w:tc>
          <w:tcPr>
            <w:tcW w:w="745" w:type="pct"/>
            <w:tcBorders>
              <w:top w:val="single" w:sz="4" w:space="0" w:color="auto"/>
              <w:left w:val="single" w:sz="4" w:space="0" w:color="auto"/>
              <w:bottom w:val="single" w:sz="4" w:space="0" w:color="auto"/>
              <w:right w:val="single" w:sz="4" w:space="0" w:color="auto"/>
            </w:tcBorders>
          </w:tcPr>
          <w:p w14:paraId="19052A4A" w14:textId="77777777" w:rsidR="00080B41" w:rsidRPr="009A1B4E" w:rsidRDefault="00080B41" w:rsidP="00465ABC">
            <w:pPr>
              <w:spacing w:after="0" w:line="254" w:lineRule="auto"/>
              <w:jc w:val="both"/>
              <w:rPr>
                <w:rFonts w:ascii="Times New Roman" w:eastAsia="Times New Roman" w:hAnsi="Times New Roman" w:cs="Times New Roman"/>
                <w:lang w:val="en-GB" w:eastAsia="en-US"/>
              </w:rPr>
            </w:pPr>
          </w:p>
        </w:tc>
      </w:tr>
      <w:tr w:rsidR="00080B41" w:rsidRPr="009A1B4E" w14:paraId="23999FFF" w14:textId="77777777" w:rsidTr="00D24EE1">
        <w:trPr>
          <w:trHeight w:val="283"/>
        </w:trPr>
        <w:tc>
          <w:tcPr>
            <w:tcW w:w="286" w:type="pct"/>
            <w:tcBorders>
              <w:top w:val="single" w:sz="4" w:space="0" w:color="auto"/>
              <w:left w:val="single" w:sz="4" w:space="0" w:color="auto"/>
              <w:bottom w:val="single" w:sz="4" w:space="0" w:color="auto"/>
              <w:right w:val="single" w:sz="4" w:space="0" w:color="auto"/>
            </w:tcBorders>
          </w:tcPr>
          <w:p w14:paraId="49C7692F" w14:textId="77777777" w:rsidR="00080B41" w:rsidRPr="009A1B4E" w:rsidRDefault="00080B41" w:rsidP="00465ABC">
            <w:pPr>
              <w:spacing w:after="0" w:line="240" w:lineRule="auto"/>
              <w:jc w:val="both"/>
              <w:rPr>
                <w:rFonts w:ascii="Times New Roman" w:eastAsia="Times New Roman" w:hAnsi="Times New Roman" w:cs="Times New Roman"/>
                <w:lang w:val="en-GB" w:eastAsia="en-US"/>
              </w:rPr>
            </w:pPr>
            <w:r w:rsidRPr="009A1B4E">
              <w:rPr>
                <w:rFonts w:ascii="Times New Roman" w:eastAsia="Times New Roman" w:hAnsi="Times New Roman" w:cs="Times New Roman"/>
                <w:lang w:val="en-GB" w:eastAsia="en-US"/>
              </w:rPr>
              <w:t>2.1.</w:t>
            </w:r>
          </w:p>
        </w:tc>
        <w:tc>
          <w:tcPr>
            <w:tcW w:w="1338" w:type="pct"/>
            <w:tcBorders>
              <w:top w:val="single" w:sz="4" w:space="0" w:color="auto"/>
              <w:left w:val="single" w:sz="4" w:space="0" w:color="auto"/>
              <w:bottom w:val="single" w:sz="4" w:space="0" w:color="auto"/>
              <w:right w:val="single" w:sz="4" w:space="0" w:color="auto"/>
            </w:tcBorders>
          </w:tcPr>
          <w:p w14:paraId="021B045F" w14:textId="77777777" w:rsidR="00080B41" w:rsidRPr="009A1B4E" w:rsidRDefault="00080B41" w:rsidP="00465ABC">
            <w:pPr>
              <w:spacing w:after="0"/>
              <w:rPr>
                <w:rFonts w:ascii="Times New Roman" w:eastAsia="Times New Roman" w:hAnsi="Times New Roman" w:cs="Times New Roman"/>
                <w:lang w:val="en-GB" w:eastAsia="en-US"/>
              </w:rPr>
            </w:pPr>
          </w:p>
        </w:tc>
        <w:tc>
          <w:tcPr>
            <w:tcW w:w="859" w:type="pct"/>
            <w:tcBorders>
              <w:top w:val="single" w:sz="4" w:space="0" w:color="auto"/>
              <w:left w:val="single" w:sz="4" w:space="0" w:color="auto"/>
              <w:bottom w:val="single" w:sz="4" w:space="0" w:color="auto"/>
              <w:right w:val="single" w:sz="4" w:space="0" w:color="auto"/>
            </w:tcBorders>
          </w:tcPr>
          <w:p w14:paraId="6183713F" w14:textId="77777777" w:rsidR="00080B41" w:rsidRPr="009A1B4E" w:rsidRDefault="00080B41" w:rsidP="00465ABC">
            <w:pPr>
              <w:spacing w:after="0" w:line="254" w:lineRule="auto"/>
              <w:jc w:val="both"/>
              <w:rPr>
                <w:rFonts w:ascii="Times New Roman" w:eastAsia="Times New Roman" w:hAnsi="Times New Roman" w:cs="Times New Roman"/>
                <w:lang w:val="en-GB" w:eastAsia="en-US"/>
              </w:rPr>
            </w:pPr>
          </w:p>
        </w:tc>
        <w:tc>
          <w:tcPr>
            <w:tcW w:w="857" w:type="pct"/>
            <w:tcBorders>
              <w:top w:val="single" w:sz="4" w:space="0" w:color="auto"/>
              <w:left w:val="single" w:sz="4" w:space="0" w:color="auto"/>
              <w:bottom w:val="single" w:sz="4" w:space="0" w:color="auto"/>
              <w:right w:val="single" w:sz="4" w:space="0" w:color="auto"/>
            </w:tcBorders>
          </w:tcPr>
          <w:p w14:paraId="0A9C7BB2" w14:textId="77777777" w:rsidR="00080B41" w:rsidRPr="009A1B4E" w:rsidRDefault="00080B41" w:rsidP="00465ABC">
            <w:pPr>
              <w:spacing w:after="0"/>
              <w:rPr>
                <w:rFonts w:ascii="Times New Roman" w:eastAsia="Times New Roman" w:hAnsi="Times New Roman" w:cs="Times New Roman"/>
                <w:lang w:val="en-GB" w:eastAsia="en-US"/>
              </w:rPr>
            </w:pPr>
          </w:p>
        </w:tc>
        <w:tc>
          <w:tcPr>
            <w:tcW w:w="915" w:type="pct"/>
            <w:tcBorders>
              <w:top w:val="single" w:sz="4" w:space="0" w:color="auto"/>
              <w:left w:val="single" w:sz="4" w:space="0" w:color="auto"/>
              <w:bottom w:val="single" w:sz="4" w:space="0" w:color="auto"/>
              <w:right w:val="single" w:sz="4" w:space="0" w:color="auto"/>
            </w:tcBorders>
          </w:tcPr>
          <w:p w14:paraId="3042252C" w14:textId="77777777" w:rsidR="00080B41" w:rsidRPr="009A1B4E" w:rsidRDefault="00080B41" w:rsidP="00465ABC">
            <w:pPr>
              <w:spacing w:after="0" w:line="254" w:lineRule="auto"/>
              <w:jc w:val="both"/>
              <w:rPr>
                <w:rFonts w:ascii="Times New Roman" w:eastAsia="Times New Roman" w:hAnsi="Times New Roman" w:cs="Times New Roman"/>
                <w:lang w:val="en-GB" w:eastAsia="en-US"/>
              </w:rPr>
            </w:pPr>
          </w:p>
        </w:tc>
        <w:tc>
          <w:tcPr>
            <w:tcW w:w="745" w:type="pct"/>
            <w:tcBorders>
              <w:top w:val="single" w:sz="4" w:space="0" w:color="auto"/>
              <w:left w:val="single" w:sz="4" w:space="0" w:color="auto"/>
              <w:bottom w:val="single" w:sz="4" w:space="0" w:color="auto"/>
              <w:right w:val="single" w:sz="4" w:space="0" w:color="auto"/>
            </w:tcBorders>
          </w:tcPr>
          <w:p w14:paraId="7498C3BA" w14:textId="77777777" w:rsidR="00080B41" w:rsidRPr="009A1B4E" w:rsidRDefault="00080B41" w:rsidP="00465ABC">
            <w:pPr>
              <w:spacing w:after="0" w:line="254" w:lineRule="auto"/>
              <w:jc w:val="both"/>
              <w:rPr>
                <w:rFonts w:ascii="Times New Roman" w:eastAsia="Times New Roman" w:hAnsi="Times New Roman" w:cs="Times New Roman"/>
                <w:lang w:val="en-GB" w:eastAsia="en-US"/>
              </w:rPr>
            </w:pPr>
          </w:p>
        </w:tc>
      </w:tr>
    </w:tbl>
    <w:p w14:paraId="579BC2FE" w14:textId="5290D05C" w:rsidR="00080B41" w:rsidRPr="009A1B4E" w:rsidRDefault="00080B41" w:rsidP="00080B41">
      <w:pPr>
        <w:spacing w:after="0" w:line="240" w:lineRule="auto"/>
        <w:jc w:val="both"/>
        <w:rPr>
          <w:rFonts w:ascii="Times New Roman" w:hAnsi="Times New Roman" w:cs="Times New Roman"/>
          <w:b/>
          <w:bCs/>
          <w:i/>
          <w:color w:val="000000"/>
          <w:lang w:val="en-GB"/>
        </w:rPr>
      </w:pPr>
      <w:r w:rsidRPr="009A1B4E">
        <w:rPr>
          <w:rFonts w:ascii="Times New Roman" w:hAnsi="Times New Roman" w:cs="Times New Roman"/>
          <w:bCs/>
          <w:i/>
          <w:lang w:val="en-GB"/>
        </w:rPr>
        <w:t>**</w:t>
      </w:r>
      <w:r w:rsidR="0053613D" w:rsidRPr="009A1B4E">
        <w:rPr>
          <w:rFonts w:ascii="Times New Roman" w:hAnsi="Times New Roman" w:cs="Times New Roman"/>
          <w:bCs/>
          <w:i/>
          <w:lang w:val="en-GB"/>
        </w:rPr>
        <w:t>*</w:t>
      </w:r>
      <w:r w:rsidRPr="009A1B4E">
        <w:rPr>
          <w:rFonts w:ascii="Times New Roman" w:hAnsi="Times New Roman" w:cs="Times New Roman"/>
          <w:i/>
          <w:color w:val="000000"/>
          <w:lang w:val="en-GB"/>
        </w:rPr>
        <w:t xml:space="preserve"> </w:t>
      </w:r>
      <w:r w:rsidR="00A245D3" w:rsidRPr="00A245D3">
        <w:rPr>
          <w:rFonts w:ascii="Times New Roman" w:hAnsi="Times New Roman" w:cs="Times New Roman"/>
          <w:i/>
          <w:color w:val="000000"/>
          <w:lang w:val="en-GB"/>
        </w:rPr>
        <w:t>Complete this section if subcontractors will be used to perform the procurement contract.</w:t>
      </w:r>
      <w:r w:rsidRPr="009A1B4E">
        <w:rPr>
          <w:rFonts w:ascii="Times New Roman" w:hAnsi="Times New Roman" w:cs="Times New Roman"/>
          <w:i/>
          <w:color w:val="000000"/>
          <w:lang w:val="en-GB"/>
        </w:rPr>
        <w:t xml:space="preserve"> </w:t>
      </w:r>
      <w:r w:rsidR="00A245D3" w:rsidRPr="00A245D3">
        <w:rPr>
          <w:rFonts w:ascii="Times New Roman" w:hAnsi="Times New Roman" w:cs="Times New Roman"/>
          <w:b/>
          <w:bCs/>
          <w:i/>
          <w:color w:val="000000"/>
          <w:lang w:val="en-GB"/>
        </w:rPr>
        <w:t>If the supplier does not specify these entities in the tender, they will not be permitted to be engaged at a later date.</w:t>
      </w:r>
    </w:p>
    <w:p w14:paraId="5809A5BA" w14:textId="77777777" w:rsidR="004F7F89" w:rsidRPr="009A1B4E" w:rsidRDefault="004F7F89" w:rsidP="009122CF">
      <w:pPr>
        <w:spacing w:after="0" w:line="240" w:lineRule="auto"/>
        <w:ind w:right="8"/>
        <w:jc w:val="both"/>
        <w:rPr>
          <w:rFonts w:ascii="Times New Roman" w:eastAsia="Times New Roman" w:hAnsi="Times New Roman" w:cs="Times New Roman"/>
          <w:bCs/>
          <w:lang w:val="en-GB" w:eastAsia="en-US"/>
        </w:rPr>
      </w:pPr>
    </w:p>
    <w:p w14:paraId="58A38216" w14:textId="7BE0008D" w:rsidR="00080B41" w:rsidRPr="009A1B4E" w:rsidRDefault="00A245D3" w:rsidP="00080B41">
      <w:pPr>
        <w:spacing w:after="0" w:line="240" w:lineRule="auto"/>
        <w:ind w:right="8"/>
        <w:jc w:val="both"/>
        <w:rPr>
          <w:rFonts w:ascii="Times New Roman" w:eastAsia="Times New Roman" w:hAnsi="Times New Roman" w:cs="Times New Roman"/>
          <w:b/>
          <w:lang w:val="en-GB" w:eastAsia="en-US"/>
        </w:rPr>
      </w:pPr>
      <w:r w:rsidRPr="00A245D3">
        <w:rPr>
          <w:rFonts w:ascii="Times New Roman" w:eastAsia="Times New Roman" w:hAnsi="Times New Roman" w:cs="Times New Roman"/>
          <w:bCs/>
          <w:lang w:val="en-GB" w:eastAsia="en-US"/>
        </w:rPr>
        <w:t>Table 4</w:t>
      </w:r>
      <w:r w:rsidR="00080B41" w:rsidRPr="009A1B4E">
        <w:rPr>
          <w:rFonts w:ascii="Times New Roman" w:eastAsia="Times New Roman" w:hAnsi="Times New Roman" w:cs="Times New Roman"/>
          <w:b/>
          <w:lang w:val="en-GB" w:eastAsia="en-US"/>
        </w:rPr>
        <w:t xml:space="preserve">. </w:t>
      </w:r>
      <w:r w:rsidRPr="00A245D3">
        <w:rPr>
          <w:rFonts w:ascii="Times New Roman" w:eastAsia="Times New Roman" w:hAnsi="Times New Roman" w:cs="Times New Roman"/>
          <w:b/>
          <w:lang w:val="en-GB" w:eastAsia="en-US"/>
        </w:rPr>
        <w:t>Activities to be outsourced to subcontractors (must be specified) and the names of these entities (if known)</w:t>
      </w:r>
    </w:p>
    <w:tbl>
      <w:tblPr>
        <w:tblW w:w="488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6"/>
        <w:gridCol w:w="3111"/>
        <w:gridCol w:w="1829"/>
        <w:gridCol w:w="2055"/>
        <w:gridCol w:w="2204"/>
      </w:tblGrid>
      <w:tr w:rsidR="00D81990" w:rsidRPr="009A1B4E" w14:paraId="1890A7F2" w14:textId="77777777" w:rsidTr="00D81990">
        <w:tc>
          <w:tcPr>
            <w:tcW w:w="26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6A91499" w14:textId="02D991CA" w:rsidR="00080B41" w:rsidRPr="009A1B4E" w:rsidRDefault="00A245D3" w:rsidP="00465ABC">
            <w:pPr>
              <w:spacing w:after="0" w:line="240" w:lineRule="auto"/>
              <w:jc w:val="center"/>
              <w:rPr>
                <w:rFonts w:ascii="Times New Roman" w:eastAsia="Times New Roman" w:hAnsi="Times New Roman" w:cs="Times New Roman"/>
                <w:b/>
                <w:sz w:val="21"/>
                <w:szCs w:val="21"/>
                <w:lang w:val="en-GB" w:eastAsia="en-US"/>
              </w:rPr>
            </w:pPr>
            <w:r>
              <w:rPr>
                <w:rFonts w:ascii="Times New Roman" w:eastAsia="Times New Roman" w:hAnsi="Times New Roman" w:cs="Times New Roman"/>
                <w:b/>
                <w:sz w:val="21"/>
                <w:szCs w:val="21"/>
                <w:lang w:val="en-GB" w:eastAsia="en-US"/>
              </w:rPr>
              <w:t>No</w:t>
            </w:r>
            <w:r w:rsidR="00080B41" w:rsidRPr="009A1B4E">
              <w:rPr>
                <w:rFonts w:ascii="Times New Roman" w:eastAsia="Times New Roman" w:hAnsi="Times New Roman" w:cs="Times New Roman"/>
                <w:b/>
                <w:sz w:val="21"/>
                <w:szCs w:val="21"/>
                <w:lang w:val="en-GB" w:eastAsia="en-US"/>
              </w:rPr>
              <w:t>.</w:t>
            </w:r>
          </w:p>
        </w:tc>
        <w:tc>
          <w:tcPr>
            <w:tcW w:w="160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F880760" w14:textId="7E08EF06" w:rsidR="00080B41" w:rsidRPr="009A1B4E" w:rsidRDefault="00A245D3" w:rsidP="00465ABC">
            <w:pPr>
              <w:spacing w:after="0" w:line="240" w:lineRule="auto"/>
              <w:jc w:val="center"/>
              <w:rPr>
                <w:rFonts w:ascii="Times New Roman" w:eastAsia="Times New Roman" w:hAnsi="Times New Roman" w:cs="Times New Roman"/>
                <w:b/>
                <w:sz w:val="21"/>
                <w:szCs w:val="21"/>
                <w:lang w:val="en-GB" w:eastAsia="en-US"/>
              </w:rPr>
            </w:pPr>
            <w:r w:rsidRPr="00A245D3">
              <w:rPr>
                <w:rFonts w:ascii="Times New Roman" w:eastAsia="Times New Roman" w:hAnsi="Times New Roman" w:cs="Times New Roman"/>
                <w:b/>
                <w:sz w:val="21"/>
                <w:szCs w:val="21"/>
                <w:lang w:val="en-GB"/>
              </w:rPr>
              <w:t>Subcontractors (list subcontractors whose capacities are not relied upon to meet the qualification requirements) name, code</w:t>
            </w:r>
          </w:p>
        </w:tc>
        <w:tc>
          <w:tcPr>
            <w:tcW w:w="94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08FC6E3" w14:textId="6BF5A2BC" w:rsidR="00080B41" w:rsidRPr="009A1B4E" w:rsidRDefault="00A245D3" w:rsidP="00465ABC">
            <w:pPr>
              <w:spacing w:after="0" w:line="240" w:lineRule="auto"/>
              <w:jc w:val="center"/>
              <w:rPr>
                <w:rFonts w:ascii="Times New Roman" w:eastAsia="Times New Roman" w:hAnsi="Times New Roman" w:cs="Times New Roman"/>
                <w:b/>
                <w:sz w:val="21"/>
                <w:szCs w:val="21"/>
                <w:lang w:val="en-GB" w:eastAsia="en-US"/>
              </w:rPr>
            </w:pPr>
            <w:r w:rsidRPr="00A245D3">
              <w:rPr>
                <w:rFonts w:ascii="Times New Roman" w:eastAsia="Times New Roman" w:hAnsi="Times New Roman" w:cs="Times New Roman"/>
                <w:b/>
                <w:sz w:val="21"/>
                <w:szCs w:val="21"/>
                <w:lang w:val="en-GB" w:eastAsia="en-US"/>
              </w:rPr>
              <w:t>Address</w:t>
            </w:r>
          </w:p>
        </w:tc>
        <w:tc>
          <w:tcPr>
            <w:tcW w:w="105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6CDEA94" w14:textId="2242F7E7" w:rsidR="00080B41" w:rsidRPr="009A1B4E" w:rsidRDefault="00A245D3" w:rsidP="00465ABC">
            <w:pPr>
              <w:spacing w:after="0" w:line="240" w:lineRule="auto"/>
              <w:jc w:val="center"/>
              <w:rPr>
                <w:rFonts w:ascii="Times New Roman" w:eastAsia="Times New Roman" w:hAnsi="Times New Roman" w:cs="Times New Roman"/>
                <w:b/>
                <w:sz w:val="21"/>
                <w:szCs w:val="21"/>
                <w:lang w:val="en-GB" w:eastAsia="en-US"/>
              </w:rPr>
            </w:pPr>
            <w:r w:rsidRPr="00A245D3">
              <w:rPr>
                <w:rFonts w:ascii="Times New Roman" w:eastAsia="Times New Roman" w:hAnsi="Times New Roman" w:cs="Times New Roman"/>
                <w:b/>
                <w:sz w:val="21"/>
                <w:szCs w:val="21"/>
                <w:lang w:val="en-GB" w:eastAsia="en-US"/>
              </w:rPr>
              <w:t>Transferred commitments</w:t>
            </w:r>
          </w:p>
        </w:tc>
        <w:tc>
          <w:tcPr>
            <w:tcW w:w="113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4ACE9C3" w14:textId="6D21A540" w:rsidR="00080B41" w:rsidRPr="009A1B4E" w:rsidRDefault="00A245D3" w:rsidP="00465ABC">
            <w:pPr>
              <w:spacing w:after="0" w:line="240" w:lineRule="auto"/>
              <w:jc w:val="center"/>
              <w:rPr>
                <w:rFonts w:ascii="Times New Roman" w:eastAsia="Times New Roman" w:hAnsi="Times New Roman" w:cs="Times New Roman"/>
                <w:b/>
                <w:sz w:val="21"/>
                <w:szCs w:val="21"/>
                <w:lang w:val="en-GB" w:eastAsia="en-US"/>
              </w:rPr>
            </w:pPr>
            <w:r w:rsidRPr="00A245D3">
              <w:rPr>
                <w:rFonts w:ascii="Times New Roman" w:eastAsia="Times New Roman" w:hAnsi="Times New Roman" w:cs="Times New Roman"/>
                <w:b/>
                <w:sz w:val="21"/>
                <w:szCs w:val="21"/>
                <w:lang w:val="en-GB" w:eastAsia="en-US"/>
              </w:rPr>
              <w:t>Percentage of transferred commitments (activities) of the total procurement contract (EUR or %)</w:t>
            </w:r>
          </w:p>
        </w:tc>
      </w:tr>
      <w:tr w:rsidR="00080B41" w:rsidRPr="009A1B4E" w14:paraId="1BEE6AF7" w14:textId="77777777" w:rsidTr="00D81990">
        <w:trPr>
          <w:trHeight w:val="283"/>
        </w:trPr>
        <w:tc>
          <w:tcPr>
            <w:tcW w:w="265" w:type="pct"/>
            <w:tcBorders>
              <w:top w:val="single" w:sz="4" w:space="0" w:color="auto"/>
              <w:left w:val="single" w:sz="4" w:space="0" w:color="auto"/>
              <w:bottom w:val="single" w:sz="4" w:space="0" w:color="auto"/>
              <w:right w:val="single" w:sz="4" w:space="0" w:color="auto"/>
            </w:tcBorders>
            <w:hideMark/>
          </w:tcPr>
          <w:p w14:paraId="0087BB0C" w14:textId="77777777" w:rsidR="00080B41" w:rsidRPr="009A1B4E" w:rsidRDefault="00080B41" w:rsidP="00465ABC">
            <w:pPr>
              <w:spacing w:after="0" w:line="254" w:lineRule="auto"/>
              <w:jc w:val="center"/>
              <w:rPr>
                <w:rFonts w:ascii="Times New Roman" w:eastAsia="Times New Roman" w:hAnsi="Times New Roman" w:cs="Times New Roman"/>
                <w:lang w:val="en-GB" w:eastAsia="en-US"/>
              </w:rPr>
            </w:pPr>
            <w:r w:rsidRPr="009A1B4E">
              <w:rPr>
                <w:rFonts w:ascii="Times New Roman" w:eastAsia="Times New Roman" w:hAnsi="Times New Roman" w:cs="Times New Roman"/>
                <w:lang w:val="en-GB" w:eastAsia="en-US"/>
              </w:rPr>
              <w:t>1.</w:t>
            </w:r>
          </w:p>
        </w:tc>
        <w:tc>
          <w:tcPr>
            <w:tcW w:w="1601" w:type="pct"/>
            <w:tcBorders>
              <w:top w:val="single" w:sz="4" w:space="0" w:color="auto"/>
              <w:left w:val="single" w:sz="4" w:space="0" w:color="auto"/>
              <w:bottom w:val="single" w:sz="4" w:space="0" w:color="auto"/>
              <w:right w:val="single" w:sz="4" w:space="0" w:color="auto"/>
            </w:tcBorders>
          </w:tcPr>
          <w:p w14:paraId="721F5D73" w14:textId="77777777" w:rsidR="00080B41" w:rsidRPr="009A1B4E" w:rsidRDefault="00080B41" w:rsidP="00465ABC">
            <w:pPr>
              <w:spacing w:after="0" w:line="254" w:lineRule="auto"/>
              <w:jc w:val="both"/>
              <w:rPr>
                <w:rFonts w:ascii="Times New Roman" w:eastAsia="Times New Roman" w:hAnsi="Times New Roman" w:cs="Times New Roman"/>
                <w:bCs/>
                <w:lang w:val="en-GB" w:eastAsia="en-US"/>
              </w:rPr>
            </w:pPr>
          </w:p>
        </w:tc>
        <w:tc>
          <w:tcPr>
            <w:tcW w:w="942" w:type="pct"/>
            <w:tcBorders>
              <w:top w:val="single" w:sz="4" w:space="0" w:color="auto"/>
              <w:left w:val="single" w:sz="4" w:space="0" w:color="auto"/>
              <w:bottom w:val="single" w:sz="4" w:space="0" w:color="auto"/>
              <w:right w:val="single" w:sz="4" w:space="0" w:color="auto"/>
            </w:tcBorders>
          </w:tcPr>
          <w:p w14:paraId="3850F76B" w14:textId="77777777" w:rsidR="00080B41" w:rsidRPr="009A1B4E" w:rsidRDefault="00080B41" w:rsidP="00465ABC">
            <w:pPr>
              <w:spacing w:after="0" w:line="254" w:lineRule="auto"/>
              <w:jc w:val="both"/>
              <w:rPr>
                <w:rFonts w:ascii="Times New Roman" w:eastAsia="Times New Roman" w:hAnsi="Times New Roman" w:cs="Times New Roman"/>
                <w:i/>
                <w:iCs/>
                <w:lang w:val="en-GB" w:eastAsia="en-US"/>
              </w:rPr>
            </w:pPr>
          </w:p>
        </w:tc>
        <w:tc>
          <w:tcPr>
            <w:tcW w:w="1058" w:type="pct"/>
            <w:tcBorders>
              <w:top w:val="single" w:sz="4" w:space="0" w:color="auto"/>
              <w:left w:val="single" w:sz="4" w:space="0" w:color="auto"/>
              <w:bottom w:val="single" w:sz="4" w:space="0" w:color="auto"/>
              <w:right w:val="single" w:sz="4" w:space="0" w:color="auto"/>
            </w:tcBorders>
          </w:tcPr>
          <w:p w14:paraId="1530A5CE" w14:textId="77777777" w:rsidR="00080B41" w:rsidRPr="009A1B4E" w:rsidRDefault="00080B41" w:rsidP="00465ABC">
            <w:pPr>
              <w:spacing w:after="0" w:line="254" w:lineRule="auto"/>
              <w:jc w:val="both"/>
              <w:rPr>
                <w:rFonts w:ascii="Times New Roman" w:eastAsia="Times New Roman" w:hAnsi="Times New Roman" w:cs="Times New Roman"/>
                <w:i/>
                <w:iCs/>
                <w:lang w:val="en-GB" w:eastAsia="en-US"/>
              </w:rPr>
            </w:pPr>
          </w:p>
        </w:tc>
        <w:tc>
          <w:tcPr>
            <w:tcW w:w="1134" w:type="pct"/>
            <w:tcBorders>
              <w:top w:val="single" w:sz="4" w:space="0" w:color="auto"/>
              <w:left w:val="single" w:sz="4" w:space="0" w:color="auto"/>
              <w:bottom w:val="single" w:sz="4" w:space="0" w:color="auto"/>
              <w:right w:val="single" w:sz="4" w:space="0" w:color="auto"/>
            </w:tcBorders>
          </w:tcPr>
          <w:p w14:paraId="065592D3" w14:textId="77777777" w:rsidR="00080B41" w:rsidRPr="009A1B4E" w:rsidRDefault="00080B41" w:rsidP="00465ABC">
            <w:pPr>
              <w:spacing w:after="0" w:line="254" w:lineRule="auto"/>
              <w:jc w:val="both"/>
              <w:rPr>
                <w:rFonts w:ascii="Times New Roman" w:eastAsia="Times New Roman" w:hAnsi="Times New Roman" w:cs="Times New Roman"/>
                <w:lang w:val="en-GB" w:eastAsia="en-US"/>
              </w:rPr>
            </w:pPr>
          </w:p>
        </w:tc>
      </w:tr>
      <w:tr w:rsidR="00080B41" w:rsidRPr="009A1B4E" w14:paraId="6C26760C" w14:textId="77777777" w:rsidTr="00D81990">
        <w:trPr>
          <w:trHeight w:val="283"/>
        </w:trPr>
        <w:tc>
          <w:tcPr>
            <w:tcW w:w="265" w:type="pct"/>
            <w:tcBorders>
              <w:top w:val="single" w:sz="4" w:space="0" w:color="auto"/>
              <w:left w:val="single" w:sz="4" w:space="0" w:color="auto"/>
              <w:bottom w:val="single" w:sz="4" w:space="0" w:color="auto"/>
              <w:right w:val="single" w:sz="4" w:space="0" w:color="auto"/>
            </w:tcBorders>
            <w:hideMark/>
          </w:tcPr>
          <w:p w14:paraId="248A560E" w14:textId="77777777" w:rsidR="00080B41" w:rsidRPr="009A1B4E" w:rsidRDefault="00080B41" w:rsidP="00465ABC">
            <w:pPr>
              <w:spacing w:after="0" w:line="254" w:lineRule="auto"/>
              <w:jc w:val="center"/>
              <w:rPr>
                <w:rFonts w:ascii="Times New Roman" w:eastAsia="Times New Roman" w:hAnsi="Times New Roman" w:cs="Times New Roman"/>
                <w:lang w:val="en-GB" w:eastAsia="en-US"/>
              </w:rPr>
            </w:pPr>
            <w:r w:rsidRPr="009A1B4E">
              <w:rPr>
                <w:rFonts w:ascii="Times New Roman" w:eastAsia="Times New Roman" w:hAnsi="Times New Roman" w:cs="Times New Roman"/>
                <w:lang w:val="en-GB" w:eastAsia="en-US"/>
              </w:rPr>
              <w:t>2.</w:t>
            </w:r>
          </w:p>
        </w:tc>
        <w:tc>
          <w:tcPr>
            <w:tcW w:w="1601" w:type="pct"/>
            <w:tcBorders>
              <w:top w:val="single" w:sz="4" w:space="0" w:color="auto"/>
              <w:left w:val="single" w:sz="4" w:space="0" w:color="auto"/>
              <w:bottom w:val="single" w:sz="4" w:space="0" w:color="auto"/>
              <w:right w:val="single" w:sz="4" w:space="0" w:color="auto"/>
            </w:tcBorders>
            <w:hideMark/>
          </w:tcPr>
          <w:p w14:paraId="6A142622" w14:textId="77777777" w:rsidR="00080B41" w:rsidRPr="009A1B4E" w:rsidRDefault="00080B41" w:rsidP="00465ABC">
            <w:pPr>
              <w:rPr>
                <w:rFonts w:ascii="Times New Roman" w:eastAsia="Times New Roman" w:hAnsi="Times New Roman" w:cs="Times New Roman"/>
                <w:lang w:val="en-GB" w:eastAsia="en-US"/>
              </w:rPr>
            </w:pPr>
          </w:p>
        </w:tc>
        <w:tc>
          <w:tcPr>
            <w:tcW w:w="942" w:type="pct"/>
            <w:tcBorders>
              <w:top w:val="single" w:sz="4" w:space="0" w:color="auto"/>
              <w:left w:val="single" w:sz="4" w:space="0" w:color="auto"/>
              <w:bottom w:val="single" w:sz="4" w:space="0" w:color="auto"/>
              <w:right w:val="single" w:sz="4" w:space="0" w:color="auto"/>
            </w:tcBorders>
          </w:tcPr>
          <w:p w14:paraId="2207D865" w14:textId="77777777" w:rsidR="00080B41" w:rsidRPr="009A1B4E" w:rsidRDefault="00080B41" w:rsidP="00465ABC">
            <w:pPr>
              <w:spacing w:after="0" w:line="254" w:lineRule="auto"/>
              <w:jc w:val="both"/>
              <w:rPr>
                <w:rFonts w:ascii="Times New Roman" w:eastAsia="Times New Roman" w:hAnsi="Times New Roman" w:cs="Times New Roman"/>
                <w:lang w:val="en-GB" w:eastAsia="en-US"/>
              </w:rPr>
            </w:pPr>
          </w:p>
        </w:tc>
        <w:tc>
          <w:tcPr>
            <w:tcW w:w="1058" w:type="pct"/>
            <w:tcBorders>
              <w:top w:val="single" w:sz="4" w:space="0" w:color="auto"/>
              <w:left w:val="single" w:sz="4" w:space="0" w:color="auto"/>
              <w:bottom w:val="single" w:sz="4" w:space="0" w:color="auto"/>
              <w:right w:val="single" w:sz="4" w:space="0" w:color="auto"/>
            </w:tcBorders>
            <w:hideMark/>
          </w:tcPr>
          <w:p w14:paraId="22055FB4" w14:textId="77777777" w:rsidR="00080B41" w:rsidRPr="009A1B4E" w:rsidRDefault="00080B41" w:rsidP="00465ABC">
            <w:pPr>
              <w:rPr>
                <w:rFonts w:ascii="Times New Roman" w:eastAsia="Times New Roman" w:hAnsi="Times New Roman" w:cs="Times New Roman"/>
                <w:lang w:val="en-GB" w:eastAsia="en-US"/>
              </w:rPr>
            </w:pPr>
          </w:p>
        </w:tc>
        <w:tc>
          <w:tcPr>
            <w:tcW w:w="1134" w:type="pct"/>
            <w:tcBorders>
              <w:top w:val="single" w:sz="4" w:space="0" w:color="auto"/>
              <w:left w:val="single" w:sz="4" w:space="0" w:color="auto"/>
              <w:bottom w:val="single" w:sz="4" w:space="0" w:color="auto"/>
              <w:right w:val="single" w:sz="4" w:space="0" w:color="auto"/>
            </w:tcBorders>
          </w:tcPr>
          <w:p w14:paraId="43353B08" w14:textId="77777777" w:rsidR="00080B41" w:rsidRPr="009A1B4E" w:rsidRDefault="00080B41" w:rsidP="00465ABC">
            <w:pPr>
              <w:spacing w:after="0" w:line="254" w:lineRule="auto"/>
              <w:jc w:val="both"/>
              <w:rPr>
                <w:rFonts w:ascii="Times New Roman" w:eastAsia="Times New Roman" w:hAnsi="Times New Roman" w:cs="Times New Roman"/>
                <w:lang w:val="en-GB" w:eastAsia="en-US"/>
              </w:rPr>
            </w:pPr>
          </w:p>
        </w:tc>
      </w:tr>
    </w:tbl>
    <w:p w14:paraId="7F0A317D" w14:textId="77777777" w:rsidR="009122CF" w:rsidRPr="009A1B4E" w:rsidRDefault="009122CF" w:rsidP="009122CF">
      <w:pPr>
        <w:spacing w:after="0" w:line="240" w:lineRule="auto"/>
        <w:jc w:val="both"/>
        <w:rPr>
          <w:rFonts w:ascii="Times New Roman" w:hAnsi="Times New Roman" w:cs="Times New Roman"/>
          <w:b/>
          <w:lang w:val="en-GB"/>
        </w:rPr>
      </w:pPr>
    </w:p>
    <w:p w14:paraId="2E4DEBF9" w14:textId="32118925" w:rsidR="009E5280" w:rsidRPr="009A1B4E" w:rsidRDefault="00A245D3" w:rsidP="00575832">
      <w:pPr>
        <w:spacing w:after="0" w:line="240" w:lineRule="auto"/>
        <w:jc w:val="both"/>
        <w:rPr>
          <w:rFonts w:ascii="Times New Roman" w:hAnsi="Times New Roman" w:cs="Times New Roman"/>
          <w:bCs/>
          <w:szCs w:val="24"/>
          <w:lang w:val="en-GB"/>
        </w:rPr>
      </w:pPr>
      <w:r w:rsidRPr="00A245D3">
        <w:rPr>
          <w:rFonts w:ascii="Times New Roman" w:hAnsi="Times New Roman" w:cs="Times New Roman"/>
          <w:bCs/>
          <w:szCs w:val="24"/>
          <w:lang w:val="en-GB"/>
        </w:rPr>
        <w:t>Table 5</w:t>
      </w:r>
      <w:r w:rsidR="009E5280" w:rsidRPr="009A1B4E">
        <w:rPr>
          <w:rFonts w:ascii="Times New Roman" w:hAnsi="Times New Roman" w:cs="Times New Roman"/>
          <w:bCs/>
          <w:szCs w:val="24"/>
          <w:lang w:val="en-GB"/>
        </w:rPr>
        <w:t>.</w:t>
      </w:r>
      <w:r w:rsidR="009E5280" w:rsidRPr="009A1B4E">
        <w:rPr>
          <w:rFonts w:ascii="Times New Roman" w:hAnsi="Times New Roman" w:cs="Times New Roman"/>
          <w:b/>
          <w:szCs w:val="24"/>
          <w:lang w:val="en-GB"/>
        </w:rPr>
        <w:t xml:space="preserve"> </w:t>
      </w:r>
      <w:r w:rsidRPr="00A245D3">
        <w:rPr>
          <w:rFonts w:ascii="Times New Roman" w:hAnsi="Times New Roman" w:cs="Times New Roman"/>
          <w:b/>
          <w:szCs w:val="24"/>
          <w:lang w:val="en-GB"/>
        </w:rPr>
        <w:t>Confidential information</w:t>
      </w:r>
    </w:p>
    <w:tbl>
      <w:tblPr>
        <w:tblW w:w="488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7"/>
        <w:gridCol w:w="4584"/>
        <w:gridCol w:w="4584"/>
      </w:tblGrid>
      <w:tr w:rsidR="009E5280" w:rsidRPr="009A1B4E" w14:paraId="6941E03D" w14:textId="77777777" w:rsidTr="001D6514">
        <w:tc>
          <w:tcPr>
            <w:tcW w:w="28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E628B9E" w14:textId="5977F7CB" w:rsidR="009E5280" w:rsidRPr="009A1B4E" w:rsidRDefault="00A245D3" w:rsidP="00575832">
            <w:pPr>
              <w:spacing w:after="0" w:line="240" w:lineRule="auto"/>
              <w:jc w:val="center"/>
              <w:rPr>
                <w:rFonts w:ascii="Times New Roman" w:hAnsi="Times New Roman" w:cs="Times New Roman"/>
                <w:b/>
                <w:lang w:val="en-GB"/>
              </w:rPr>
            </w:pPr>
            <w:r>
              <w:rPr>
                <w:rFonts w:ascii="Times New Roman" w:hAnsi="Times New Roman" w:cs="Times New Roman"/>
                <w:b/>
                <w:lang w:val="en-GB"/>
              </w:rPr>
              <w:t>No</w:t>
            </w:r>
            <w:r w:rsidR="009E5280" w:rsidRPr="009A1B4E">
              <w:rPr>
                <w:rFonts w:ascii="Times New Roman" w:hAnsi="Times New Roman" w:cs="Times New Roman"/>
                <w:b/>
                <w:lang w:val="en-GB"/>
              </w:rPr>
              <w:t>.</w:t>
            </w:r>
          </w:p>
        </w:tc>
        <w:tc>
          <w:tcPr>
            <w:tcW w:w="235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5931646" w14:textId="1FD4F4CD" w:rsidR="009E5280" w:rsidRPr="009A1B4E" w:rsidRDefault="00A245D3" w:rsidP="00575832">
            <w:pPr>
              <w:spacing w:after="0" w:line="240" w:lineRule="auto"/>
              <w:jc w:val="center"/>
              <w:rPr>
                <w:rFonts w:ascii="Times New Roman" w:hAnsi="Times New Roman" w:cs="Times New Roman"/>
                <w:b/>
                <w:lang w:val="en-GB"/>
              </w:rPr>
            </w:pPr>
            <w:r w:rsidRPr="00A245D3">
              <w:rPr>
                <w:rFonts w:ascii="Times New Roman" w:hAnsi="Times New Roman" w:cs="Times New Roman"/>
                <w:b/>
                <w:lang w:val="en-GB"/>
              </w:rPr>
              <w:t>Title of the submitted document</w:t>
            </w:r>
            <w:r>
              <w:rPr>
                <w:rFonts w:ascii="Times New Roman" w:hAnsi="Times New Roman" w:cs="Times New Roman"/>
                <w:b/>
                <w:lang w:val="en-GB"/>
              </w:rPr>
              <w:t xml:space="preserve"> </w:t>
            </w:r>
          </w:p>
        </w:tc>
        <w:tc>
          <w:tcPr>
            <w:tcW w:w="2357" w:type="pct"/>
            <w:tcBorders>
              <w:top w:val="single" w:sz="4" w:space="0" w:color="auto"/>
              <w:left w:val="single" w:sz="4" w:space="0" w:color="auto"/>
              <w:right w:val="single" w:sz="4" w:space="0" w:color="auto"/>
            </w:tcBorders>
            <w:shd w:val="clear" w:color="auto" w:fill="F2F2F2" w:themeFill="background1" w:themeFillShade="F2"/>
          </w:tcPr>
          <w:p w14:paraId="16CA483C" w14:textId="418DDA8F" w:rsidR="009E5280" w:rsidRPr="009A1B4E" w:rsidRDefault="00A245D3" w:rsidP="00575832">
            <w:pPr>
              <w:spacing w:after="0" w:line="240" w:lineRule="auto"/>
              <w:jc w:val="center"/>
              <w:rPr>
                <w:rFonts w:ascii="Times New Roman" w:hAnsi="Times New Roman" w:cs="Times New Roman"/>
                <w:b/>
                <w:lang w:val="en-GB"/>
              </w:rPr>
            </w:pPr>
            <w:r w:rsidRPr="00A245D3">
              <w:rPr>
                <w:rFonts w:ascii="Times New Roman" w:hAnsi="Times New Roman" w:cs="Times New Roman"/>
                <w:b/>
                <w:lang w:val="en-GB"/>
              </w:rPr>
              <w:t>Explanations justifying that the information in column 2 of this table is confidential</w:t>
            </w:r>
          </w:p>
        </w:tc>
      </w:tr>
      <w:tr w:rsidR="009E5280" w:rsidRPr="009A1B4E" w14:paraId="51B01829" w14:textId="77777777" w:rsidTr="001D6514">
        <w:trPr>
          <w:trHeight w:val="283"/>
        </w:trPr>
        <w:tc>
          <w:tcPr>
            <w:tcW w:w="286" w:type="pct"/>
            <w:tcBorders>
              <w:top w:val="single" w:sz="4" w:space="0" w:color="auto"/>
              <w:left w:val="single" w:sz="4" w:space="0" w:color="auto"/>
              <w:bottom w:val="single" w:sz="4" w:space="0" w:color="auto"/>
              <w:right w:val="single" w:sz="4" w:space="0" w:color="auto"/>
            </w:tcBorders>
          </w:tcPr>
          <w:p w14:paraId="1F447814" w14:textId="739CF88E" w:rsidR="009E5280" w:rsidRPr="009A1B4E" w:rsidRDefault="004F2D77" w:rsidP="00D32CDF">
            <w:pPr>
              <w:spacing w:after="0"/>
              <w:jc w:val="both"/>
              <w:rPr>
                <w:rFonts w:ascii="Times New Roman" w:hAnsi="Times New Roman" w:cs="Times New Roman"/>
                <w:sz w:val="20"/>
                <w:szCs w:val="20"/>
                <w:lang w:val="en-GB"/>
              </w:rPr>
            </w:pPr>
            <w:r w:rsidRPr="009A1B4E">
              <w:rPr>
                <w:rFonts w:ascii="Times New Roman" w:hAnsi="Times New Roman" w:cs="Times New Roman"/>
                <w:sz w:val="20"/>
                <w:szCs w:val="20"/>
                <w:lang w:val="en-GB"/>
              </w:rPr>
              <w:t>1.</w:t>
            </w:r>
          </w:p>
        </w:tc>
        <w:tc>
          <w:tcPr>
            <w:tcW w:w="2357" w:type="pct"/>
            <w:tcBorders>
              <w:top w:val="single" w:sz="4" w:space="0" w:color="auto"/>
              <w:left w:val="single" w:sz="4" w:space="0" w:color="auto"/>
              <w:bottom w:val="single" w:sz="4" w:space="0" w:color="auto"/>
              <w:right w:val="single" w:sz="4" w:space="0" w:color="auto"/>
            </w:tcBorders>
          </w:tcPr>
          <w:p w14:paraId="20BF4AAB" w14:textId="77777777" w:rsidR="009E5280" w:rsidRPr="009A1B4E" w:rsidRDefault="009E5280" w:rsidP="00D32CDF">
            <w:pPr>
              <w:spacing w:after="0"/>
              <w:jc w:val="both"/>
              <w:rPr>
                <w:rFonts w:ascii="Times New Roman" w:hAnsi="Times New Roman" w:cs="Times New Roman"/>
                <w:sz w:val="20"/>
                <w:szCs w:val="20"/>
                <w:lang w:val="en-GB"/>
              </w:rPr>
            </w:pPr>
          </w:p>
        </w:tc>
        <w:tc>
          <w:tcPr>
            <w:tcW w:w="2357" w:type="pct"/>
            <w:tcBorders>
              <w:left w:val="single" w:sz="4" w:space="0" w:color="auto"/>
              <w:right w:val="single" w:sz="4" w:space="0" w:color="auto"/>
            </w:tcBorders>
          </w:tcPr>
          <w:p w14:paraId="65A04CD3" w14:textId="77777777" w:rsidR="009E5280" w:rsidRPr="009A1B4E" w:rsidRDefault="009E5280" w:rsidP="00D32CDF">
            <w:pPr>
              <w:spacing w:after="0"/>
              <w:jc w:val="both"/>
              <w:rPr>
                <w:rFonts w:ascii="Times New Roman" w:hAnsi="Times New Roman" w:cs="Times New Roman"/>
                <w:sz w:val="20"/>
                <w:szCs w:val="20"/>
                <w:lang w:val="en-GB"/>
              </w:rPr>
            </w:pPr>
          </w:p>
        </w:tc>
      </w:tr>
      <w:tr w:rsidR="009E5280" w:rsidRPr="009A1B4E" w14:paraId="0CE2B464" w14:textId="77777777" w:rsidTr="001D6514">
        <w:trPr>
          <w:trHeight w:val="283"/>
        </w:trPr>
        <w:tc>
          <w:tcPr>
            <w:tcW w:w="286" w:type="pct"/>
            <w:tcBorders>
              <w:top w:val="single" w:sz="4" w:space="0" w:color="auto"/>
              <w:left w:val="single" w:sz="4" w:space="0" w:color="auto"/>
              <w:bottom w:val="single" w:sz="4" w:space="0" w:color="auto"/>
              <w:right w:val="single" w:sz="4" w:space="0" w:color="auto"/>
            </w:tcBorders>
          </w:tcPr>
          <w:p w14:paraId="6B9BD11B" w14:textId="3F2C125F" w:rsidR="009E5280" w:rsidRPr="009A1B4E" w:rsidRDefault="004F2D77" w:rsidP="00D32CDF">
            <w:pPr>
              <w:spacing w:after="0"/>
              <w:jc w:val="both"/>
              <w:rPr>
                <w:rFonts w:ascii="Times New Roman" w:hAnsi="Times New Roman" w:cs="Times New Roman"/>
                <w:sz w:val="20"/>
                <w:szCs w:val="20"/>
                <w:lang w:val="en-GB"/>
              </w:rPr>
            </w:pPr>
            <w:r w:rsidRPr="009A1B4E">
              <w:rPr>
                <w:rFonts w:ascii="Times New Roman" w:hAnsi="Times New Roman" w:cs="Times New Roman"/>
                <w:sz w:val="20"/>
                <w:szCs w:val="20"/>
                <w:lang w:val="en-GB"/>
              </w:rPr>
              <w:t>2.</w:t>
            </w:r>
          </w:p>
        </w:tc>
        <w:tc>
          <w:tcPr>
            <w:tcW w:w="2357" w:type="pct"/>
            <w:tcBorders>
              <w:top w:val="single" w:sz="4" w:space="0" w:color="auto"/>
              <w:left w:val="single" w:sz="4" w:space="0" w:color="auto"/>
              <w:bottom w:val="single" w:sz="4" w:space="0" w:color="auto"/>
              <w:right w:val="single" w:sz="4" w:space="0" w:color="auto"/>
            </w:tcBorders>
          </w:tcPr>
          <w:p w14:paraId="53B1EE72" w14:textId="77777777" w:rsidR="009E5280" w:rsidRPr="009A1B4E" w:rsidRDefault="009E5280" w:rsidP="00D32CDF">
            <w:pPr>
              <w:pStyle w:val="Header"/>
              <w:tabs>
                <w:tab w:val="left" w:pos="1296"/>
              </w:tabs>
              <w:rPr>
                <w:rFonts w:ascii="Times New Roman" w:hAnsi="Times New Roman" w:cs="Times New Roman"/>
                <w:sz w:val="20"/>
                <w:szCs w:val="20"/>
                <w:lang w:val="en-GB"/>
              </w:rPr>
            </w:pPr>
          </w:p>
        </w:tc>
        <w:tc>
          <w:tcPr>
            <w:tcW w:w="2357" w:type="pct"/>
            <w:tcBorders>
              <w:left w:val="single" w:sz="4" w:space="0" w:color="auto"/>
              <w:right w:val="single" w:sz="4" w:space="0" w:color="auto"/>
            </w:tcBorders>
          </w:tcPr>
          <w:p w14:paraId="6C156C25" w14:textId="77777777" w:rsidR="009E5280" w:rsidRPr="009A1B4E" w:rsidRDefault="009E5280" w:rsidP="00D32CDF">
            <w:pPr>
              <w:spacing w:after="0"/>
              <w:jc w:val="both"/>
              <w:rPr>
                <w:rFonts w:ascii="Times New Roman" w:hAnsi="Times New Roman" w:cs="Times New Roman"/>
                <w:sz w:val="20"/>
                <w:szCs w:val="20"/>
                <w:lang w:val="en-GB"/>
              </w:rPr>
            </w:pPr>
          </w:p>
        </w:tc>
      </w:tr>
      <w:tr w:rsidR="009E5280" w:rsidRPr="009A1B4E" w14:paraId="0212D9B9" w14:textId="77777777" w:rsidTr="001D6514">
        <w:trPr>
          <w:trHeight w:val="283"/>
        </w:trPr>
        <w:tc>
          <w:tcPr>
            <w:tcW w:w="286" w:type="pct"/>
            <w:tcBorders>
              <w:top w:val="single" w:sz="4" w:space="0" w:color="auto"/>
              <w:left w:val="single" w:sz="4" w:space="0" w:color="auto"/>
              <w:bottom w:val="single" w:sz="4" w:space="0" w:color="auto"/>
              <w:right w:val="single" w:sz="4" w:space="0" w:color="auto"/>
            </w:tcBorders>
          </w:tcPr>
          <w:p w14:paraId="702F17FF" w14:textId="4FE392F4" w:rsidR="009E5280" w:rsidRPr="009A1B4E" w:rsidRDefault="004F2D77" w:rsidP="00D32CDF">
            <w:pPr>
              <w:spacing w:after="0"/>
              <w:jc w:val="both"/>
              <w:rPr>
                <w:rFonts w:ascii="Times New Roman" w:hAnsi="Times New Roman" w:cs="Times New Roman"/>
                <w:sz w:val="20"/>
                <w:szCs w:val="20"/>
                <w:lang w:val="en-GB"/>
              </w:rPr>
            </w:pPr>
            <w:r w:rsidRPr="009A1B4E">
              <w:rPr>
                <w:rFonts w:ascii="Times New Roman" w:hAnsi="Times New Roman" w:cs="Times New Roman"/>
                <w:sz w:val="20"/>
                <w:szCs w:val="20"/>
                <w:lang w:val="en-GB"/>
              </w:rPr>
              <w:t>...</w:t>
            </w:r>
          </w:p>
        </w:tc>
        <w:tc>
          <w:tcPr>
            <w:tcW w:w="2357" w:type="pct"/>
            <w:tcBorders>
              <w:top w:val="single" w:sz="4" w:space="0" w:color="auto"/>
              <w:left w:val="single" w:sz="4" w:space="0" w:color="auto"/>
              <w:bottom w:val="single" w:sz="4" w:space="0" w:color="auto"/>
              <w:right w:val="single" w:sz="4" w:space="0" w:color="auto"/>
            </w:tcBorders>
          </w:tcPr>
          <w:p w14:paraId="59B89044" w14:textId="77777777" w:rsidR="009E5280" w:rsidRPr="009A1B4E" w:rsidRDefault="009E5280" w:rsidP="00D32CDF">
            <w:pPr>
              <w:spacing w:after="0"/>
              <w:jc w:val="both"/>
              <w:rPr>
                <w:rFonts w:ascii="Times New Roman" w:hAnsi="Times New Roman" w:cs="Times New Roman"/>
                <w:sz w:val="20"/>
                <w:szCs w:val="20"/>
                <w:lang w:val="en-GB"/>
              </w:rPr>
            </w:pPr>
          </w:p>
        </w:tc>
        <w:tc>
          <w:tcPr>
            <w:tcW w:w="2357" w:type="pct"/>
            <w:tcBorders>
              <w:left w:val="single" w:sz="4" w:space="0" w:color="auto"/>
              <w:bottom w:val="single" w:sz="4" w:space="0" w:color="auto"/>
              <w:right w:val="single" w:sz="4" w:space="0" w:color="auto"/>
            </w:tcBorders>
          </w:tcPr>
          <w:p w14:paraId="188359A5" w14:textId="77777777" w:rsidR="009E5280" w:rsidRPr="009A1B4E" w:rsidRDefault="009E5280" w:rsidP="00D32CDF">
            <w:pPr>
              <w:spacing w:after="0"/>
              <w:jc w:val="both"/>
              <w:rPr>
                <w:rFonts w:ascii="Times New Roman" w:hAnsi="Times New Roman" w:cs="Times New Roman"/>
                <w:sz w:val="20"/>
                <w:szCs w:val="20"/>
                <w:lang w:val="en-GB"/>
              </w:rPr>
            </w:pPr>
          </w:p>
        </w:tc>
      </w:tr>
    </w:tbl>
    <w:p w14:paraId="28374C53" w14:textId="1FE5C5AE" w:rsidR="009E5280" w:rsidRPr="009A1B4E" w:rsidRDefault="00A245D3" w:rsidP="009E5280">
      <w:pPr>
        <w:spacing w:after="0" w:line="240" w:lineRule="auto"/>
        <w:ind w:firstLine="851"/>
        <w:jc w:val="both"/>
        <w:rPr>
          <w:rFonts w:ascii="Times New Roman" w:hAnsi="Times New Roman" w:cs="Times New Roman"/>
          <w:i/>
          <w:sz w:val="20"/>
          <w:szCs w:val="20"/>
          <w:lang w:val="en-GB"/>
        </w:rPr>
      </w:pPr>
      <w:r w:rsidRPr="00A245D3">
        <w:rPr>
          <w:rFonts w:ascii="Times New Roman" w:hAnsi="Times New Roman" w:cs="Times New Roman"/>
          <w:i/>
          <w:sz w:val="20"/>
          <w:szCs w:val="20"/>
          <w:lang w:val="en-GB"/>
        </w:rPr>
        <w:t>To be completed if confidential information is provided. The supplier may not indicate as confidential the information specified in Article 20(2) of the Law on Public Procurement. If the supplier does not indicate any confidential information, it shall be deemed that the supplier’s tender contains no such information.</w:t>
      </w:r>
      <w:r>
        <w:rPr>
          <w:rFonts w:ascii="Times New Roman" w:hAnsi="Times New Roman" w:cs="Times New Roman"/>
          <w:i/>
          <w:sz w:val="20"/>
          <w:szCs w:val="20"/>
          <w:lang w:val="en-GB"/>
        </w:rPr>
        <w:t xml:space="preserve"> </w:t>
      </w:r>
      <w:r w:rsidR="009E5280" w:rsidRPr="009A1B4E">
        <w:rPr>
          <w:rFonts w:ascii="Times New Roman" w:hAnsi="Times New Roman" w:cs="Times New Roman"/>
          <w:bCs/>
          <w:i/>
          <w:sz w:val="20"/>
          <w:szCs w:val="20"/>
          <w:lang w:val="en-GB"/>
        </w:rPr>
        <w:t xml:space="preserve"> </w:t>
      </w:r>
    </w:p>
    <w:p w14:paraId="6C77D5E2" w14:textId="1C691E25" w:rsidR="009E5280" w:rsidRPr="009A1B4E" w:rsidRDefault="00A245D3" w:rsidP="009E5280">
      <w:pPr>
        <w:spacing w:after="0" w:line="240" w:lineRule="auto"/>
        <w:ind w:firstLine="851"/>
        <w:jc w:val="both"/>
        <w:rPr>
          <w:rFonts w:ascii="Times New Roman" w:hAnsi="Times New Roman" w:cs="Times New Roman"/>
          <w:bCs/>
          <w:i/>
          <w:sz w:val="20"/>
          <w:szCs w:val="20"/>
          <w:lang w:val="en-GB"/>
        </w:rPr>
      </w:pPr>
      <w:r w:rsidRPr="00A245D3">
        <w:rPr>
          <w:rFonts w:ascii="Times New Roman" w:hAnsi="Times New Roman" w:cs="Times New Roman"/>
          <w:bCs/>
          <w:i/>
          <w:sz w:val="20"/>
          <w:szCs w:val="20"/>
          <w:lang w:val="en-GB"/>
        </w:rPr>
        <w:t>In accordance with Article 86(9) of the Law on Public Procurement, the Contracting Authority shall publish the winning Supplier’s tender in the Central Public Procurement Information System (CVP IS), except for information the disclosure of which would be contrary to legal acts regulating the protection of information and data, or to the public interest, would harm the legitimate commercial interests of a particular supplier, or would have a negative impact on supplier competition.</w:t>
      </w:r>
      <w:r>
        <w:rPr>
          <w:rFonts w:ascii="Times New Roman" w:hAnsi="Times New Roman" w:cs="Times New Roman"/>
          <w:bCs/>
          <w:i/>
          <w:sz w:val="20"/>
          <w:szCs w:val="20"/>
          <w:lang w:val="en-GB"/>
        </w:rPr>
        <w:t xml:space="preserve"> </w:t>
      </w:r>
      <w:r w:rsidR="009E5280" w:rsidRPr="009A1B4E">
        <w:rPr>
          <w:rFonts w:ascii="Times New Roman" w:hAnsi="Times New Roman" w:cs="Times New Roman"/>
          <w:i/>
          <w:sz w:val="20"/>
          <w:szCs w:val="20"/>
          <w:lang w:val="en-GB"/>
        </w:rPr>
        <w:t xml:space="preserve"> </w:t>
      </w:r>
    </w:p>
    <w:p w14:paraId="7ABE9D24" w14:textId="77777777" w:rsidR="00C16FC2" w:rsidRPr="009A1B4E" w:rsidRDefault="00C16FC2" w:rsidP="009E5280">
      <w:pPr>
        <w:spacing w:after="0" w:line="240" w:lineRule="auto"/>
        <w:jc w:val="both"/>
        <w:rPr>
          <w:rFonts w:ascii="Times New Roman" w:hAnsi="Times New Roman" w:cs="Times New Roman"/>
          <w:b/>
          <w:bCs/>
          <w:sz w:val="20"/>
          <w:szCs w:val="20"/>
          <w:lang w:val="en-GB"/>
        </w:rPr>
      </w:pPr>
    </w:p>
    <w:p w14:paraId="4C5525C1" w14:textId="350DA5D2" w:rsidR="009E5280" w:rsidRPr="009A1B4E" w:rsidRDefault="00A245D3" w:rsidP="009E5280">
      <w:pPr>
        <w:spacing w:after="0" w:line="240" w:lineRule="auto"/>
        <w:jc w:val="both"/>
        <w:rPr>
          <w:rFonts w:ascii="Times New Roman" w:eastAsiaTheme="minorHAnsi" w:hAnsi="Times New Roman" w:cs="Times New Roman"/>
          <w:lang w:val="en-GB"/>
        </w:rPr>
      </w:pPr>
      <w:r w:rsidRPr="00A245D3">
        <w:rPr>
          <w:rFonts w:ascii="Times New Roman" w:hAnsi="Times New Roman" w:cs="Times New Roman"/>
          <w:b/>
          <w:bCs/>
          <w:lang w:val="en-GB"/>
        </w:rPr>
        <w:t>When submitting tenders, suppliers should redact (</w:t>
      </w:r>
      <w:r>
        <w:rPr>
          <w:rFonts w:ascii="Times New Roman" w:hAnsi="Times New Roman" w:cs="Times New Roman"/>
          <w:b/>
          <w:bCs/>
          <w:lang w:val="en-GB"/>
        </w:rPr>
        <w:t>hide</w:t>
      </w:r>
      <w:r w:rsidRPr="00A245D3">
        <w:rPr>
          <w:rFonts w:ascii="Times New Roman" w:hAnsi="Times New Roman" w:cs="Times New Roman"/>
          <w:b/>
          <w:bCs/>
          <w:lang w:val="en-GB"/>
        </w:rPr>
        <w:t>) personal data of natural persons where such data are not necessary for verifying the supplier’s compliance with the requirements set out in the procurement documents.</w:t>
      </w:r>
    </w:p>
    <w:p w14:paraId="39C58848" w14:textId="77777777" w:rsidR="00980A7E" w:rsidRPr="009A1B4E" w:rsidRDefault="00980A7E" w:rsidP="00175A4F">
      <w:pPr>
        <w:jc w:val="both"/>
        <w:rPr>
          <w:rFonts w:ascii="Times New Roman" w:hAnsi="Times New Roman" w:cs="Times New Roman"/>
          <w:b/>
          <w:bCs/>
          <w:lang w:val="en-GB"/>
        </w:rPr>
      </w:pPr>
    </w:p>
    <w:p w14:paraId="3A7ED07B" w14:textId="70581BB8" w:rsidR="00175A4F" w:rsidRPr="009A1B4E" w:rsidRDefault="00A245D3" w:rsidP="00175A4F">
      <w:pPr>
        <w:jc w:val="both"/>
        <w:rPr>
          <w:rFonts w:ascii="Times New Roman" w:hAnsi="Times New Roman" w:cs="Times New Roman"/>
          <w:b/>
          <w:bCs/>
          <w:lang w:val="en-GB"/>
        </w:rPr>
      </w:pPr>
      <w:r w:rsidRPr="00A245D3">
        <w:rPr>
          <w:rFonts w:ascii="Times New Roman" w:hAnsi="Times New Roman" w:cs="Times New Roman"/>
          <w:b/>
          <w:bCs/>
          <w:lang w:val="en-GB"/>
        </w:rPr>
        <w:t>The tender shall be valid for 3 (three) months from the expiry of the deadline for submission of tenders.</w:t>
      </w:r>
    </w:p>
    <w:p w14:paraId="49843E0A" w14:textId="0D893FC4" w:rsidR="00093671" w:rsidRPr="009A1B4E" w:rsidRDefault="00093671">
      <w:pPr>
        <w:rPr>
          <w:rFonts w:ascii="Times New Roman" w:hAnsi="Times New Roman" w:cs="Times New Roman"/>
          <w:b/>
          <w:bCs/>
          <w:lang w:val="en-GB"/>
        </w:rPr>
      </w:pPr>
      <w:r w:rsidRPr="009A1B4E">
        <w:rPr>
          <w:rFonts w:ascii="Times New Roman" w:hAnsi="Times New Roman" w:cs="Times New Roman"/>
          <w:b/>
          <w:bCs/>
          <w:lang w:val="en-GB"/>
        </w:rPr>
        <w:br w:type="page"/>
      </w:r>
    </w:p>
    <w:p w14:paraId="655FEC16" w14:textId="2BA02232" w:rsidR="00093671" w:rsidRPr="009A1B4E" w:rsidRDefault="00A245D3" w:rsidP="00175A4F">
      <w:pPr>
        <w:jc w:val="both"/>
        <w:rPr>
          <w:rFonts w:ascii="Times New Roman" w:hAnsi="Times New Roman" w:cs="Times New Roman"/>
          <w:b/>
          <w:bCs/>
          <w:lang w:val="en-GB"/>
        </w:rPr>
      </w:pPr>
      <w:r w:rsidRPr="00A245D3">
        <w:rPr>
          <w:rFonts w:ascii="Times New Roman" w:hAnsi="Times New Roman" w:cs="Times New Roman"/>
          <w:b/>
          <w:bCs/>
          <w:lang w:val="en-GB"/>
        </w:rPr>
        <w:lastRenderedPageBreak/>
        <w:t xml:space="preserve">The proposed </w:t>
      </w:r>
      <w:r w:rsidR="002F66B8">
        <w:rPr>
          <w:rFonts w:ascii="Times New Roman" w:hAnsi="Times New Roman" w:cs="Times New Roman"/>
          <w:b/>
          <w:bCs/>
          <w:lang w:val="en-GB"/>
        </w:rPr>
        <w:t>PMIS (project management information system)</w:t>
      </w:r>
      <w:r w:rsidRPr="00A245D3">
        <w:rPr>
          <w:rFonts w:ascii="Times New Roman" w:hAnsi="Times New Roman" w:cs="Times New Roman"/>
          <w:b/>
          <w:bCs/>
          <w:lang w:val="en-GB"/>
        </w:rPr>
        <w:t xml:space="preserve"> fully complies with the requirements set out in the procurement documents, and the values of the price and quality criteria are as follows:</w:t>
      </w:r>
    </w:p>
    <w:tbl>
      <w:tblPr>
        <w:tblStyle w:val="TableGrid"/>
        <w:tblW w:w="0" w:type="auto"/>
        <w:tblLook w:val="04A0" w:firstRow="1" w:lastRow="0" w:firstColumn="1" w:lastColumn="0" w:noHBand="0" w:noVBand="1"/>
      </w:tblPr>
      <w:tblGrid>
        <w:gridCol w:w="815"/>
        <w:gridCol w:w="3031"/>
        <w:gridCol w:w="2043"/>
        <w:gridCol w:w="1976"/>
        <w:gridCol w:w="2097"/>
      </w:tblGrid>
      <w:tr w:rsidR="007A078C" w:rsidRPr="009A1B4E" w14:paraId="53E21E89" w14:textId="77777777" w:rsidTr="006800AD">
        <w:tc>
          <w:tcPr>
            <w:tcW w:w="815" w:type="dxa"/>
            <w:vAlign w:val="center"/>
          </w:tcPr>
          <w:p w14:paraId="6722B961" w14:textId="2D73DDCA" w:rsidR="007A078C" w:rsidRPr="009A1B4E" w:rsidRDefault="00A245D3" w:rsidP="006800AD">
            <w:pPr>
              <w:ind w:firstLine="0"/>
              <w:jc w:val="center"/>
              <w:rPr>
                <w:rFonts w:ascii="Times New Roman" w:hAnsi="Times New Roman" w:cs="Times New Roman"/>
                <w:b/>
                <w:bCs/>
                <w:lang w:val="en-GB"/>
              </w:rPr>
            </w:pPr>
            <w:r>
              <w:rPr>
                <w:rFonts w:ascii="Times New Roman" w:hAnsi="Times New Roman" w:cs="Times New Roman"/>
                <w:b/>
                <w:bCs/>
                <w:lang w:val="en-GB"/>
              </w:rPr>
              <w:t>No</w:t>
            </w:r>
            <w:r w:rsidR="007A078C" w:rsidRPr="009A1B4E">
              <w:rPr>
                <w:rFonts w:ascii="Times New Roman" w:hAnsi="Times New Roman" w:cs="Times New Roman"/>
                <w:b/>
                <w:bCs/>
                <w:lang w:val="en-GB"/>
              </w:rPr>
              <w:t>.</w:t>
            </w:r>
          </w:p>
        </w:tc>
        <w:tc>
          <w:tcPr>
            <w:tcW w:w="3031" w:type="dxa"/>
            <w:vAlign w:val="center"/>
          </w:tcPr>
          <w:p w14:paraId="3A2E9BF9" w14:textId="0C7DE256" w:rsidR="007A078C" w:rsidRPr="009A1B4E" w:rsidRDefault="00A245D3" w:rsidP="006800AD">
            <w:pPr>
              <w:ind w:firstLine="0"/>
              <w:jc w:val="center"/>
              <w:rPr>
                <w:rFonts w:ascii="Times New Roman" w:hAnsi="Times New Roman" w:cs="Times New Roman"/>
                <w:b/>
                <w:bCs/>
                <w:lang w:val="en-GB"/>
              </w:rPr>
            </w:pPr>
            <w:r w:rsidRPr="00A245D3">
              <w:rPr>
                <w:rFonts w:ascii="Times New Roman" w:hAnsi="Times New Roman" w:cs="Times New Roman"/>
                <w:b/>
                <w:bCs/>
                <w:lang w:val="en-GB"/>
              </w:rPr>
              <w:t>Name</w:t>
            </w:r>
          </w:p>
        </w:tc>
        <w:tc>
          <w:tcPr>
            <w:tcW w:w="2043" w:type="dxa"/>
            <w:vAlign w:val="center"/>
          </w:tcPr>
          <w:p w14:paraId="29228237" w14:textId="27F0D804" w:rsidR="007A078C" w:rsidRPr="009A1B4E" w:rsidRDefault="00A245D3" w:rsidP="006800AD">
            <w:pPr>
              <w:ind w:firstLine="0"/>
              <w:jc w:val="center"/>
              <w:rPr>
                <w:rFonts w:ascii="Times New Roman" w:hAnsi="Times New Roman" w:cs="Times New Roman"/>
                <w:b/>
                <w:bCs/>
                <w:lang w:val="en-GB"/>
              </w:rPr>
            </w:pPr>
            <w:r w:rsidRPr="00A245D3">
              <w:rPr>
                <w:rFonts w:ascii="Times New Roman" w:hAnsi="Times New Roman" w:cs="Times New Roman"/>
                <w:b/>
                <w:bCs/>
                <w:lang w:val="en-GB"/>
              </w:rPr>
              <w:t>Criterion</w:t>
            </w:r>
          </w:p>
        </w:tc>
        <w:tc>
          <w:tcPr>
            <w:tcW w:w="1976" w:type="dxa"/>
            <w:vAlign w:val="center"/>
          </w:tcPr>
          <w:p w14:paraId="60031CCE" w14:textId="16EE5F67" w:rsidR="007A078C" w:rsidRPr="009A1B4E" w:rsidRDefault="00A245D3" w:rsidP="006800AD">
            <w:pPr>
              <w:ind w:firstLine="0"/>
              <w:jc w:val="center"/>
              <w:rPr>
                <w:rFonts w:ascii="Times New Roman" w:hAnsi="Times New Roman" w:cs="Times New Roman"/>
                <w:b/>
                <w:bCs/>
                <w:lang w:val="en-GB"/>
              </w:rPr>
            </w:pPr>
            <w:r w:rsidRPr="00A245D3">
              <w:rPr>
                <w:rFonts w:ascii="Times New Roman" w:hAnsi="Times New Roman" w:cs="Times New Roman"/>
                <w:b/>
                <w:bCs/>
                <w:lang w:val="en-GB"/>
              </w:rPr>
              <w:t>Possible values for the criterion</w:t>
            </w:r>
          </w:p>
        </w:tc>
        <w:tc>
          <w:tcPr>
            <w:tcW w:w="2097" w:type="dxa"/>
            <w:vAlign w:val="center"/>
          </w:tcPr>
          <w:p w14:paraId="2BEA3AE5" w14:textId="309C8B74" w:rsidR="007A078C" w:rsidRPr="009A1B4E" w:rsidRDefault="00A245D3" w:rsidP="006800AD">
            <w:pPr>
              <w:ind w:firstLine="0"/>
              <w:jc w:val="center"/>
              <w:rPr>
                <w:rFonts w:ascii="Times New Roman" w:hAnsi="Times New Roman" w:cs="Times New Roman"/>
                <w:b/>
                <w:bCs/>
                <w:lang w:val="en-GB"/>
              </w:rPr>
            </w:pPr>
            <w:r w:rsidRPr="00A245D3">
              <w:rPr>
                <w:rFonts w:ascii="Times New Roman" w:hAnsi="Times New Roman" w:cs="Times New Roman"/>
                <w:b/>
                <w:bCs/>
                <w:lang w:val="en-GB"/>
              </w:rPr>
              <w:t>Criterion value**</w:t>
            </w:r>
          </w:p>
        </w:tc>
      </w:tr>
      <w:tr w:rsidR="007A078C" w:rsidRPr="009A1B4E" w14:paraId="137BF67E" w14:textId="77777777" w:rsidTr="006800AD">
        <w:tc>
          <w:tcPr>
            <w:tcW w:w="815" w:type="dxa"/>
            <w:vAlign w:val="center"/>
          </w:tcPr>
          <w:p w14:paraId="24BA4237" w14:textId="290E129F" w:rsidR="007A078C" w:rsidRPr="009A1B4E" w:rsidRDefault="007A078C" w:rsidP="006800AD">
            <w:pPr>
              <w:pStyle w:val="ListParagraph"/>
              <w:numPr>
                <w:ilvl w:val="0"/>
                <w:numId w:val="15"/>
              </w:numPr>
              <w:jc w:val="center"/>
              <w:rPr>
                <w:rFonts w:ascii="Times New Roman" w:hAnsi="Times New Roman" w:cs="Times New Roman"/>
                <w:lang w:val="en-GB"/>
              </w:rPr>
            </w:pPr>
          </w:p>
        </w:tc>
        <w:tc>
          <w:tcPr>
            <w:tcW w:w="3031" w:type="dxa"/>
            <w:vAlign w:val="center"/>
          </w:tcPr>
          <w:p w14:paraId="188B06A8" w14:textId="5BBC514B" w:rsidR="007A078C" w:rsidRPr="009A1B4E" w:rsidRDefault="00E31866" w:rsidP="006800AD">
            <w:pPr>
              <w:ind w:firstLine="0"/>
              <w:rPr>
                <w:rFonts w:ascii="Times New Roman" w:hAnsi="Times New Roman" w:cs="Times New Roman"/>
                <w:lang w:val="en-GB"/>
              </w:rPr>
            </w:pPr>
            <w:r w:rsidRPr="00E31866">
              <w:rPr>
                <w:rFonts w:ascii="Times New Roman" w:hAnsi="Times New Roman" w:cs="Times New Roman"/>
                <w:lang w:val="en-GB"/>
              </w:rPr>
              <w:t>Functionality specified in point 2.18.1 of the Additional Functionalities table of the Technical Specification.</w:t>
            </w:r>
          </w:p>
        </w:tc>
        <w:tc>
          <w:tcPr>
            <w:tcW w:w="2043" w:type="dxa"/>
            <w:vAlign w:val="center"/>
          </w:tcPr>
          <w:p w14:paraId="26A60382" w14:textId="48D0E512" w:rsidR="006D4EDB" w:rsidRPr="009A1B4E" w:rsidRDefault="00E31866" w:rsidP="006800AD">
            <w:pPr>
              <w:ind w:firstLine="0"/>
              <w:rPr>
                <w:rFonts w:ascii="Times New Roman" w:hAnsi="Times New Roman" w:cs="Times New Roman"/>
                <w:lang w:val="en-GB"/>
              </w:rPr>
            </w:pPr>
            <w:r w:rsidRPr="00E31866">
              <w:rPr>
                <w:rFonts w:ascii="Times New Roman" w:hAnsi="Times New Roman" w:cs="Times New Roman"/>
                <w:lang w:val="en-GB"/>
              </w:rPr>
              <w:t>If, during the demonstration, the Supplier demonstrates the functionality described in point 2.18.1, it shall receive 0.3 points.</w:t>
            </w:r>
          </w:p>
          <w:p w14:paraId="288B2A3B" w14:textId="2C4E09B2" w:rsidR="007A078C" w:rsidRPr="009A1B4E" w:rsidRDefault="00E31866" w:rsidP="006800AD">
            <w:pPr>
              <w:ind w:firstLine="0"/>
              <w:rPr>
                <w:rFonts w:ascii="Times New Roman" w:hAnsi="Times New Roman" w:cs="Times New Roman"/>
                <w:lang w:val="en-GB"/>
              </w:rPr>
            </w:pPr>
            <w:r w:rsidRPr="00E31866">
              <w:rPr>
                <w:rFonts w:ascii="Times New Roman" w:hAnsi="Times New Roman" w:cs="Times New Roman"/>
                <w:lang w:val="en-GB"/>
              </w:rPr>
              <w:t>If the Supplier does not demonstrate the operation of the functionality described in point 2.18.1, it shall receive 0 points.</w:t>
            </w:r>
          </w:p>
        </w:tc>
        <w:tc>
          <w:tcPr>
            <w:tcW w:w="1976" w:type="dxa"/>
            <w:vAlign w:val="center"/>
          </w:tcPr>
          <w:p w14:paraId="0A7846E2" w14:textId="3A1D0906" w:rsidR="007A078C" w:rsidRPr="009A1B4E" w:rsidRDefault="00E31866" w:rsidP="006800AD">
            <w:pPr>
              <w:ind w:firstLine="0"/>
              <w:jc w:val="center"/>
              <w:rPr>
                <w:rFonts w:ascii="Times New Roman" w:hAnsi="Times New Roman" w:cs="Times New Roman"/>
                <w:lang w:val="en-GB"/>
              </w:rPr>
            </w:pPr>
            <w:r w:rsidRPr="00E31866">
              <w:rPr>
                <w:rFonts w:ascii="Times New Roman" w:hAnsi="Times New Roman" w:cs="Times New Roman"/>
                <w:lang w:val="en-GB"/>
              </w:rPr>
              <w:t>Will demonstrate / Will not demonstrate</w:t>
            </w:r>
          </w:p>
        </w:tc>
        <w:tc>
          <w:tcPr>
            <w:tcW w:w="2097" w:type="dxa"/>
            <w:vAlign w:val="center"/>
          </w:tcPr>
          <w:p w14:paraId="7DDFF30B" w14:textId="16D4B4F3" w:rsidR="007A078C" w:rsidRPr="009A1B4E" w:rsidRDefault="00E31866" w:rsidP="006800AD">
            <w:pPr>
              <w:ind w:firstLine="0"/>
              <w:jc w:val="center"/>
              <w:rPr>
                <w:rFonts w:ascii="Times New Roman" w:hAnsi="Times New Roman" w:cs="Times New Roman"/>
                <w:i/>
                <w:iCs/>
                <w:lang w:val="en-GB"/>
              </w:rPr>
            </w:pPr>
            <w:r w:rsidRPr="00E31866">
              <w:rPr>
                <w:rFonts w:ascii="Times New Roman" w:hAnsi="Times New Roman" w:cs="Times New Roman"/>
                <w:i/>
                <w:iCs/>
                <w:lang w:val="en-GB"/>
              </w:rPr>
              <w:t>(e.g., will not demonstrate)</w:t>
            </w:r>
          </w:p>
        </w:tc>
      </w:tr>
      <w:tr w:rsidR="00045117" w:rsidRPr="009A1B4E" w14:paraId="2D1B5811" w14:textId="77777777" w:rsidTr="006800AD">
        <w:tc>
          <w:tcPr>
            <w:tcW w:w="815" w:type="dxa"/>
            <w:vAlign w:val="center"/>
          </w:tcPr>
          <w:p w14:paraId="15ABFF3E" w14:textId="77777777" w:rsidR="00045117" w:rsidRPr="009A1B4E" w:rsidRDefault="00045117" w:rsidP="006800AD">
            <w:pPr>
              <w:pStyle w:val="ListParagraph"/>
              <w:numPr>
                <w:ilvl w:val="0"/>
                <w:numId w:val="15"/>
              </w:numPr>
              <w:jc w:val="center"/>
              <w:rPr>
                <w:rFonts w:ascii="Times New Roman" w:hAnsi="Times New Roman" w:cs="Times New Roman"/>
                <w:lang w:val="en-GB"/>
              </w:rPr>
            </w:pPr>
          </w:p>
        </w:tc>
        <w:tc>
          <w:tcPr>
            <w:tcW w:w="3031" w:type="dxa"/>
            <w:vAlign w:val="center"/>
          </w:tcPr>
          <w:p w14:paraId="026B9B3C" w14:textId="2E48B0F2" w:rsidR="00045117" w:rsidRPr="009A1B4E" w:rsidRDefault="00E31866" w:rsidP="006800AD">
            <w:pPr>
              <w:ind w:firstLine="0"/>
              <w:rPr>
                <w:rFonts w:ascii="Times New Roman" w:hAnsi="Times New Roman" w:cs="Times New Roman"/>
                <w:lang w:val="en-GB"/>
              </w:rPr>
            </w:pPr>
            <w:r w:rsidRPr="00E31866">
              <w:rPr>
                <w:rFonts w:ascii="Times New Roman" w:hAnsi="Times New Roman" w:cs="Times New Roman"/>
                <w:lang w:val="en-GB"/>
              </w:rPr>
              <w:t>Functionality specified in point 2.18.</w:t>
            </w:r>
            <w:r>
              <w:rPr>
                <w:rFonts w:ascii="Times New Roman" w:hAnsi="Times New Roman" w:cs="Times New Roman"/>
                <w:lang w:val="en-GB"/>
              </w:rPr>
              <w:t>2</w:t>
            </w:r>
            <w:r w:rsidRPr="00E31866">
              <w:rPr>
                <w:rFonts w:ascii="Times New Roman" w:hAnsi="Times New Roman" w:cs="Times New Roman"/>
                <w:lang w:val="en-GB"/>
              </w:rPr>
              <w:t xml:space="preserve"> of the Additional Functionalities table of the Technical Specification.</w:t>
            </w:r>
          </w:p>
        </w:tc>
        <w:tc>
          <w:tcPr>
            <w:tcW w:w="2043" w:type="dxa"/>
            <w:vAlign w:val="center"/>
          </w:tcPr>
          <w:p w14:paraId="46C1CFB4" w14:textId="2C28A7D1" w:rsidR="00E31866" w:rsidRPr="009A1B4E" w:rsidRDefault="00E31866" w:rsidP="00E31866">
            <w:pPr>
              <w:ind w:firstLine="0"/>
              <w:rPr>
                <w:rFonts w:ascii="Times New Roman" w:hAnsi="Times New Roman" w:cs="Times New Roman"/>
                <w:lang w:val="en-GB"/>
              </w:rPr>
            </w:pPr>
            <w:r w:rsidRPr="00E31866">
              <w:rPr>
                <w:rFonts w:ascii="Times New Roman" w:hAnsi="Times New Roman" w:cs="Times New Roman"/>
                <w:lang w:val="en-GB"/>
              </w:rPr>
              <w:t>If, during the demonstration, the Supplier demonstrates the functionality described in point 2.18.</w:t>
            </w:r>
            <w:r>
              <w:rPr>
                <w:rFonts w:ascii="Times New Roman" w:hAnsi="Times New Roman" w:cs="Times New Roman"/>
                <w:lang w:val="en-GB"/>
              </w:rPr>
              <w:t>2</w:t>
            </w:r>
            <w:r w:rsidRPr="00E31866">
              <w:rPr>
                <w:rFonts w:ascii="Times New Roman" w:hAnsi="Times New Roman" w:cs="Times New Roman"/>
                <w:lang w:val="en-GB"/>
              </w:rPr>
              <w:t>, it shall receive 0.3 points.</w:t>
            </w:r>
          </w:p>
          <w:p w14:paraId="752EF8A1" w14:textId="4E724A08" w:rsidR="00045117" w:rsidRPr="009A1B4E" w:rsidRDefault="00E31866" w:rsidP="00E31866">
            <w:pPr>
              <w:ind w:firstLine="0"/>
              <w:rPr>
                <w:rFonts w:ascii="Times New Roman" w:hAnsi="Times New Roman" w:cs="Times New Roman"/>
                <w:lang w:val="en-GB"/>
              </w:rPr>
            </w:pPr>
            <w:r w:rsidRPr="00E31866">
              <w:rPr>
                <w:rFonts w:ascii="Times New Roman" w:hAnsi="Times New Roman" w:cs="Times New Roman"/>
                <w:lang w:val="en-GB"/>
              </w:rPr>
              <w:t>If the Supplier does not demonstrate the operation of the functionality described in point 2.18.</w:t>
            </w:r>
            <w:r>
              <w:rPr>
                <w:rFonts w:ascii="Times New Roman" w:hAnsi="Times New Roman" w:cs="Times New Roman"/>
                <w:lang w:val="en-GB"/>
              </w:rPr>
              <w:t>2</w:t>
            </w:r>
            <w:r w:rsidRPr="00E31866">
              <w:rPr>
                <w:rFonts w:ascii="Times New Roman" w:hAnsi="Times New Roman" w:cs="Times New Roman"/>
                <w:lang w:val="en-GB"/>
              </w:rPr>
              <w:t>, it shall receive 0 points.</w:t>
            </w:r>
          </w:p>
        </w:tc>
        <w:tc>
          <w:tcPr>
            <w:tcW w:w="1976" w:type="dxa"/>
            <w:vAlign w:val="center"/>
          </w:tcPr>
          <w:p w14:paraId="24880D3B" w14:textId="348F3F23" w:rsidR="00045117" w:rsidRPr="009A1B4E" w:rsidRDefault="00E31866" w:rsidP="006800AD">
            <w:pPr>
              <w:ind w:firstLine="0"/>
              <w:jc w:val="center"/>
              <w:rPr>
                <w:rFonts w:ascii="Times New Roman" w:hAnsi="Times New Roman" w:cs="Times New Roman"/>
                <w:lang w:val="en-GB"/>
              </w:rPr>
            </w:pPr>
            <w:r w:rsidRPr="00E31866">
              <w:rPr>
                <w:rFonts w:ascii="Times New Roman" w:hAnsi="Times New Roman" w:cs="Times New Roman"/>
                <w:lang w:val="en-GB"/>
              </w:rPr>
              <w:t>Will demonstrate / Will not demonstrate</w:t>
            </w:r>
          </w:p>
        </w:tc>
        <w:tc>
          <w:tcPr>
            <w:tcW w:w="2097" w:type="dxa"/>
            <w:vAlign w:val="center"/>
          </w:tcPr>
          <w:p w14:paraId="26051C4C" w14:textId="68879C24" w:rsidR="00045117" w:rsidRPr="009A1B4E" w:rsidRDefault="00E31866" w:rsidP="006800AD">
            <w:pPr>
              <w:ind w:firstLine="0"/>
              <w:jc w:val="center"/>
              <w:rPr>
                <w:rFonts w:ascii="Times New Roman" w:hAnsi="Times New Roman" w:cs="Times New Roman"/>
                <w:lang w:val="en-GB"/>
              </w:rPr>
            </w:pPr>
            <w:r w:rsidRPr="00E31866">
              <w:rPr>
                <w:rFonts w:ascii="Times New Roman" w:hAnsi="Times New Roman" w:cs="Times New Roman"/>
                <w:i/>
                <w:iCs/>
                <w:lang w:val="en-GB"/>
              </w:rPr>
              <w:t>(e.g., will not demonstrate)</w:t>
            </w:r>
          </w:p>
        </w:tc>
      </w:tr>
      <w:tr w:rsidR="00045117" w:rsidRPr="009A1B4E" w14:paraId="03AA6641" w14:textId="77777777" w:rsidTr="006800AD">
        <w:tc>
          <w:tcPr>
            <w:tcW w:w="815" w:type="dxa"/>
            <w:vAlign w:val="center"/>
          </w:tcPr>
          <w:p w14:paraId="0D0E5075" w14:textId="77777777" w:rsidR="00045117" w:rsidRPr="009A1B4E" w:rsidRDefault="00045117" w:rsidP="006800AD">
            <w:pPr>
              <w:pStyle w:val="ListParagraph"/>
              <w:numPr>
                <w:ilvl w:val="0"/>
                <w:numId w:val="15"/>
              </w:numPr>
              <w:jc w:val="center"/>
              <w:rPr>
                <w:rFonts w:ascii="Times New Roman" w:hAnsi="Times New Roman" w:cs="Times New Roman"/>
                <w:lang w:val="en-GB"/>
              </w:rPr>
            </w:pPr>
          </w:p>
        </w:tc>
        <w:tc>
          <w:tcPr>
            <w:tcW w:w="3031" w:type="dxa"/>
            <w:vAlign w:val="center"/>
          </w:tcPr>
          <w:p w14:paraId="79314888" w14:textId="7891A3A4" w:rsidR="00045117" w:rsidRPr="009A1B4E" w:rsidRDefault="00E31866" w:rsidP="006800AD">
            <w:pPr>
              <w:ind w:firstLine="0"/>
              <w:rPr>
                <w:rFonts w:ascii="Times New Roman" w:hAnsi="Times New Roman" w:cs="Times New Roman"/>
                <w:lang w:val="en-GB"/>
              </w:rPr>
            </w:pPr>
            <w:r w:rsidRPr="00E31866">
              <w:rPr>
                <w:rFonts w:ascii="Times New Roman" w:hAnsi="Times New Roman" w:cs="Times New Roman"/>
                <w:lang w:val="en-GB"/>
              </w:rPr>
              <w:t>Functionality specified in point 2.18.</w:t>
            </w:r>
            <w:r>
              <w:rPr>
                <w:rFonts w:ascii="Times New Roman" w:hAnsi="Times New Roman" w:cs="Times New Roman"/>
                <w:lang w:val="en-GB"/>
              </w:rPr>
              <w:t>3</w:t>
            </w:r>
            <w:r w:rsidRPr="00E31866">
              <w:rPr>
                <w:rFonts w:ascii="Times New Roman" w:hAnsi="Times New Roman" w:cs="Times New Roman"/>
                <w:lang w:val="en-GB"/>
              </w:rPr>
              <w:t xml:space="preserve"> of the Additional Functionalities table of the Technical Specification.</w:t>
            </w:r>
          </w:p>
        </w:tc>
        <w:tc>
          <w:tcPr>
            <w:tcW w:w="2043" w:type="dxa"/>
            <w:vAlign w:val="center"/>
          </w:tcPr>
          <w:p w14:paraId="368EC2D9" w14:textId="575FA0F3" w:rsidR="00E31866" w:rsidRPr="009A1B4E" w:rsidRDefault="00E31866" w:rsidP="00E31866">
            <w:pPr>
              <w:ind w:firstLine="0"/>
              <w:rPr>
                <w:rFonts w:ascii="Times New Roman" w:hAnsi="Times New Roman" w:cs="Times New Roman"/>
                <w:lang w:val="en-GB"/>
              </w:rPr>
            </w:pPr>
            <w:r w:rsidRPr="00E31866">
              <w:rPr>
                <w:rFonts w:ascii="Times New Roman" w:hAnsi="Times New Roman" w:cs="Times New Roman"/>
                <w:lang w:val="en-GB"/>
              </w:rPr>
              <w:t>If, during the demonstration, the Supplier demonstrates the functionality described in point 2.18.</w:t>
            </w:r>
            <w:r>
              <w:rPr>
                <w:rFonts w:ascii="Times New Roman" w:hAnsi="Times New Roman" w:cs="Times New Roman"/>
                <w:lang w:val="en-GB"/>
              </w:rPr>
              <w:t>3</w:t>
            </w:r>
            <w:r w:rsidRPr="00E31866">
              <w:rPr>
                <w:rFonts w:ascii="Times New Roman" w:hAnsi="Times New Roman" w:cs="Times New Roman"/>
                <w:lang w:val="en-GB"/>
              </w:rPr>
              <w:t>, it shall receive 0.3 points.</w:t>
            </w:r>
          </w:p>
          <w:p w14:paraId="72B873CD" w14:textId="0AAE6DA3" w:rsidR="00045117" w:rsidRPr="009A1B4E" w:rsidRDefault="00E31866" w:rsidP="00E31866">
            <w:pPr>
              <w:ind w:firstLine="0"/>
              <w:rPr>
                <w:rFonts w:ascii="Times New Roman" w:hAnsi="Times New Roman" w:cs="Times New Roman"/>
                <w:lang w:val="en-GB"/>
              </w:rPr>
            </w:pPr>
            <w:r w:rsidRPr="00E31866">
              <w:rPr>
                <w:rFonts w:ascii="Times New Roman" w:hAnsi="Times New Roman" w:cs="Times New Roman"/>
                <w:lang w:val="en-GB"/>
              </w:rPr>
              <w:t>If the Supplier does not demonstrate the operation of the functionality described in point 2.18.1</w:t>
            </w:r>
            <w:r>
              <w:rPr>
                <w:rFonts w:ascii="Times New Roman" w:hAnsi="Times New Roman" w:cs="Times New Roman"/>
                <w:lang w:val="en-GB"/>
              </w:rPr>
              <w:t>3</w:t>
            </w:r>
            <w:r w:rsidRPr="00E31866">
              <w:rPr>
                <w:rFonts w:ascii="Times New Roman" w:hAnsi="Times New Roman" w:cs="Times New Roman"/>
                <w:lang w:val="en-GB"/>
              </w:rPr>
              <w:t>, it shall receive 0 points.</w:t>
            </w:r>
          </w:p>
        </w:tc>
        <w:tc>
          <w:tcPr>
            <w:tcW w:w="1976" w:type="dxa"/>
            <w:vAlign w:val="center"/>
          </w:tcPr>
          <w:p w14:paraId="7A0C3ABE" w14:textId="2690F026" w:rsidR="00045117" w:rsidRPr="009A1B4E" w:rsidRDefault="00E31866" w:rsidP="006800AD">
            <w:pPr>
              <w:ind w:firstLine="0"/>
              <w:jc w:val="center"/>
              <w:rPr>
                <w:rFonts w:ascii="Times New Roman" w:hAnsi="Times New Roman" w:cs="Times New Roman"/>
                <w:lang w:val="en-GB"/>
              </w:rPr>
            </w:pPr>
            <w:r w:rsidRPr="00E31866">
              <w:rPr>
                <w:rFonts w:ascii="Times New Roman" w:hAnsi="Times New Roman" w:cs="Times New Roman"/>
                <w:lang w:val="en-GB"/>
              </w:rPr>
              <w:t>Will demonstrate / Will not demonstrate</w:t>
            </w:r>
          </w:p>
        </w:tc>
        <w:tc>
          <w:tcPr>
            <w:tcW w:w="2097" w:type="dxa"/>
            <w:vAlign w:val="center"/>
          </w:tcPr>
          <w:p w14:paraId="293F7CFB" w14:textId="79EA4DD6" w:rsidR="00045117" w:rsidRPr="009A1B4E" w:rsidRDefault="00E31866" w:rsidP="006800AD">
            <w:pPr>
              <w:ind w:firstLine="0"/>
              <w:jc w:val="center"/>
              <w:rPr>
                <w:rFonts w:ascii="Times New Roman" w:hAnsi="Times New Roman" w:cs="Times New Roman"/>
                <w:lang w:val="en-GB"/>
              </w:rPr>
            </w:pPr>
            <w:r w:rsidRPr="00E31866">
              <w:rPr>
                <w:rFonts w:ascii="Times New Roman" w:hAnsi="Times New Roman" w:cs="Times New Roman"/>
                <w:i/>
                <w:iCs/>
                <w:lang w:val="en-GB"/>
              </w:rPr>
              <w:t>(e.g., will not demonstrate)</w:t>
            </w:r>
          </w:p>
        </w:tc>
      </w:tr>
      <w:tr w:rsidR="00045117" w:rsidRPr="009A1B4E" w14:paraId="751F4D8F" w14:textId="77777777" w:rsidTr="006800AD">
        <w:tc>
          <w:tcPr>
            <w:tcW w:w="815" w:type="dxa"/>
            <w:vAlign w:val="center"/>
          </w:tcPr>
          <w:p w14:paraId="3B218083" w14:textId="77777777" w:rsidR="00045117" w:rsidRPr="009A1B4E" w:rsidRDefault="00045117" w:rsidP="006800AD">
            <w:pPr>
              <w:pStyle w:val="ListParagraph"/>
              <w:numPr>
                <w:ilvl w:val="0"/>
                <w:numId w:val="15"/>
              </w:numPr>
              <w:jc w:val="center"/>
              <w:rPr>
                <w:rFonts w:ascii="Times New Roman" w:hAnsi="Times New Roman" w:cs="Times New Roman"/>
                <w:lang w:val="en-GB"/>
              </w:rPr>
            </w:pPr>
          </w:p>
        </w:tc>
        <w:tc>
          <w:tcPr>
            <w:tcW w:w="3031" w:type="dxa"/>
            <w:vAlign w:val="center"/>
          </w:tcPr>
          <w:p w14:paraId="0F4C0493" w14:textId="57F6E001" w:rsidR="00045117" w:rsidRPr="009A1B4E" w:rsidRDefault="00E31866" w:rsidP="006800AD">
            <w:pPr>
              <w:ind w:firstLine="0"/>
              <w:rPr>
                <w:rFonts w:ascii="Times New Roman" w:hAnsi="Times New Roman" w:cs="Times New Roman"/>
                <w:lang w:val="en-GB"/>
              </w:rPr>
            </w:pPr>
            <w:r w:rsidRPr="00E31866">
              <w:rPr>
                <w:rFonts w:ascii="Times New Roman" w:hAnsi="Times New Roman" w:cs="Times New Roman"/>
                <w:lang w:val="en-GB"/>
              </w:rPr>
              <w:t>Functionality specified in point 2.18.</w:t>
            </w:r>
            <w:r>
              <w:rPr>
                <w:rFonts w:ascii="Times New Roman" w:hAnsi="Times New Roman" w:cs="Times New Roman"/>
                <w:lang w:val="en-GB"/>
              </w:rPr>
              <w:t>4</w:t>
            </w:r>
            <w:r w:rsidRPr="00E31866">
              <w:rPr>
                <w:rFonts w:ascii="Times New Roman" w:hAnsi="Times New Roman" w:cs="Times New Roman"/>
                <w:lang w:val="en-GB"/>
              </w:rPr>
              <w:t xml:space="preserve"> of the Additional </w:t>
            </w:r>
            <w:r w:rsidRPr="00E31866">
              <w:rPr>
                <w:rFonts w:ascii="Times New Roman" w:hAnsi="Times New Roman" w:cs="Times New Roman"/>
                <w:lang w:val="en-GB"/>
              </w:rPr>
              <w:lastRenderedPageBreak/>
              <w:t>Functionalities table of the Technical Specification.</w:t>
            </w:r>
          </w:p>
        </w:tc>
        <w:tc>
          <w:tcPr>
            <w:tcW w:w="2043" w:type="dxa"/>
            <w:vAlign w:val="center"/>
          </w:tcPr>
          <w:p w14:paraId="75FBD68A" w14:textId="6776BDC4" w:rsidR="00E31866" w:rsidRPr="009A1B4E" w:rsidRDefault="00E31866" w:rsidP="00E31866">
            <w:pPr>
              <w:ind w:firstLine="0"/>
              <w:rPr>
                <w:rFonts w:ascii="Times New Roman" w:hAnsi="Times New Roman" w:cs="Times New Roman"/>
                <w:lang w:val="en-GB"/>
              </w:rPr>
            </w:pPr>
            <w:r w:rsidRPr="00E31866">
              <w:rPr>
                <w:rFonts w:ascii="Times New Roman" w:hAnsi="Times New Roman" w:cs="Times New Roman"/>
                <w:lang w:val="en-GB"/>
              </w:rPr>
              <w:lastRenderedPageBreak/>
              <w:t xml:space="preserve">If, during the demonstration, the Supplier </w:t>
            </w:r>
            <w:r w:rsidRPr="00E31866">
              <w:rPr>
                <w:rFonts w:ascii="Times New Roman" w:hAnsi="Times New Roman" w:cs="Times New Roman"/>
                <w:lang w:val="en-GB"/>
              </w:rPr>
              <w:lastRenderedPageBreak/>
              <w:t>demonstrates the functionality described in point 2.18.</w:t>
            </w:r>
            <w:r>
              <w:rPr>
                <w:rFonts w:ascii="Times New Roman" w:hAnsi="Times New Roman" w:cs="Times New Roman"/>
                <w:lang w:val="en-GB"/>
              </w:rPr>
              <w:t>4</w:t>
            </w:r>
            <w:r w:rsidRPr="00E31866">
              <w:rPr>
                <w:rFonts w:ascii="Times New Roman" w:hAnsi="Times New Roman" w:cs="Times New Roman"/>
                <w:lang w:val="en-GB"/>
              </w:rPr>
              <w:t>, it shall receive 0.3 points.</w:t>
            </w:r>
          </w:p>
          <w:p w14:paraId="72582CDA" w14:textId="2836BF4E" w:rsidR="00045117" w:rsidRPr="009A1B4E" w:rsidRDefault="00E31866" w:rsidP="00E31866">
            <w:pPr>
              <w:ind w:firstLine="0"/>
              <w:rPr>
                <w:rFonts w:ascii="Times New Roman" w:hAnsi="Times New Roman" w:cs="Times New Roman"/>
                <w:lang w:val="en-GB"/>
              </w:rPr>
            </w:pPr>
            <w:r w:rsidRPr="00E31866">
              <w:rPr>
                <w:rFonts w:ascii="Times New Roman" w:hAnsi="Times New Roman" w:cs="Times New Roman"/>
                <w:lang w:val="en-GB"/>
              </w:rPr>
              <w:t>If the Supplier does not demonstrate the operation of the functionality described in point 2.18.</w:t>
            </w:r>
            <w:r>
              <w:rPr>
                <w:rFonts w:ascii="Times New Roman" w:hAnsi="Times New Roman" w:cs="Times New Roman"/>
                <w:lang w:val="en-GB"/>
              </w:rPr>
              <w:t>4</w:t>
            </w:r>
            <w:r w:rsidRPr="00E31866">
              <w:rPr>
                <w:rFonts w:ascii="Times New Roman" w:hAnsi="Times New Roman" w:cs="Times New Roman"/>
                <w:lang w:val="en-GB"/>
              </w:rPr>
              <w:t>, it shall receive 0 points.</w:t>
            </w:r>
          </w:p>
        </w:tc>
        <w:tc>
          <w:tcPr>
            <w:tcW w:w="1976" w:type="dxa"/>
            <w:vAlign w:val="center"/>
          </w:tcPr>
          <w:p w14:paraId="3F1B1DC0" w14:textId="07DFD8E1" w:rsidR="00045117" w:rsidRPr="009A1B4E" w:rsidRDefault="00E31866" w:rsidP="006800AD">
            <w:pPr>
              <w:ind w:firstLine="0"/>
              <w:jc w:val="center"/>
              <w:rPr>
                <w:rFonts w:ascii="Times New Roman" w:hAnsi="Times New Roman" w:cs="Times New Roman"/>
                <w:lang w:val="en-GB"/>
              </w:rPr>
            </w:pPr>
            <w:r w:rsidRPr="00E31866">
              <w:rPr>
                <w:rFonts w:ascii="Times New Roman" w:hAnsi="Times New Roman" w:cs="Times New Roman"/>
                <w:lang w:val="en-GB"/>
              </w:rPr>
              <w:lastRenderedPageBreak/>
              <w:t>Will demonstrate / Will not demonstrate</w:t>
            </w:r>
          </w:p>
        </w:tc>
        <w:tc>
          <w:tcPr>
            <w:tcW w:w="2097" w:type="dxa"/>
            <w:vAlign w:val="center"/>
          </w:tcPr>
          <w:p w14:paraId="3BBDA2E7" w14:textId="2E42DDEC" w:rsidR="00045117" w:rsidRPr="009A1B4E" w:rsidRDefault="00E31866" w:rsidP="006800AD">
            <w:pPr>
              <w:ind w:firstLine="0"/>
              <w:jc w:val="center"/>
              <w:rPr>
                <w:rFonts w:ascii="Times New Roman" w:hAnsi="Times New Roman" w:cs="Times New Roman"/>
                <w:lang w:val="en-GB"/>
              </w:rPr>
            </w:pPr>
            <w:r w:rsidRPr="00E31866">
              <w:rPr>
                <w:rFonts w:ascii="Times New Roman" w:hAnsi="Times New Roman" w:cs="Times New Roman"/>
                <w:i/>
                <w:iCs/>
                <w:lang w:val="en-GB"/>
              </w:rPr>
              <w:t>(e.g., will not demonstrate)</w:t>
            </w:r>
          </w:p>
        </w:tc>
      </w:tr>
      <w:tr w:rsidR="00045117" w:rsidRPr="009A1B4E" w14:paraId="3802713F" w14:textId="77777777" w:rsidTr="006800AD">
        <w:tc>
          <w:tcPr>
            <w:tcW w:w="815" w:type="dxa"/>
            <w:vAlign w:val="center"/>
          </w:tcPr>
          <w:p w14:paraId="2F2F0DC9" w14:textId="77777777" w:rsidR="00045117" w:rsidRPr="009A1B4E" w:rsidRDefault="00045117" w:rsidP="00045117">
            <w:pPr>
              <w:pStyle w:val="ListParagraph"/>
              <w:numPr>
                <w:ilvl w:val="0"/>
                <w:numId w:val="15"/>
              </w:numPr>
              <w:jc w:val="center"/>
              <w:rPr>
                <w:rFonts w:ascii="Times New Roman" w:hAnsi="Times New Roman" w:cs="Times New Roman"/>
                <w:lang w:val="en-GB"/>
              </w:rPr>
            </w:pPr>
          </w:p>
        </w:tc>
        <w:tc>
          <w:tcPr>
            <w:tcW w:w="3031" w:type="dxa"/>
            <w:vAlign w:val="center"/>
          </w:tcPr>
          <w:p w14:paraId="3B30B754" w14:textId="70566DEA" w:rsidR="00045117" w:rsidRPr="009A1B4E" w:rsidRDefault="00E31866" w:rsidP="006800AD">
            <w:pPr>
              <w:ind w:firstLine="0"/>
              <w:rPr>
                <w:rFonts w:ascii="Times New Roman" w:hAnsi="Times New Roman" w:cs="Times New Roman"/>
                <w:lang w:val="en-GB"/>
              </w:rPr>
            </w:pPr>
            <w:r w:rsidRPr="00E31866">
              <w:rPr>
                <w:rFonts w:ascii="Times New Roman" w:hAnsi="Times New Roman" w:cs="Times New Roman"/>
                <w:lang w:val="en-GB"/>
              </w:rPr>
              <w:t>Functionality specified in point 2.18.</w:t>
            </w:r>
            <w:r>
              <w:rPr>
                <w:rFonts w:ascii="Times New Roman" w:hAnsi="Times New Roman" w:cs="Times New Roman"/>
                <w:lang w:val="en-GB"/>
              </w:rPr>
              <w:t>5</w:t>
            </w:r>
            <w:r w:rsidRPr="00E31866">
              <w:rPr>
                <w:rFonts w:ascii="Times New Roman" w:hAnsi="Times New Roman" w:cs="Times New Roman"/>
                <w:lang w:val="en-GB"/>
              </w:rPr>
              <w:t xml:space="preserve"> of the Additional Functionalities table of the Technical Specification.</w:t>
            </w:r>
          </w:p>
        </w:tc>
        <w:tc>
          <w:tcPr>
            <w:tcW w:w="2043" w:type="dxa"/>
            <w:vAlign w:val="center"/>
          </w:tcPr>
          <w:p w14:paraId="14F1BA9C" w14:textId="6E95A140" w:rsidR="00E31866" w:rsidRPr="009A1B4E" w:rsidRDefault="00E31866" w:rsidP="00E31866">
            <w:pPr>
              <w:ind w:firstLine="0"/>
              <w:rPr>
                <w:rFonts w:ascii="Times New Roman" w:hAnsi="Times New Roman" w:cs="Times New Roman"/>
                <w:lang w:val="en-GB"/>
              </w:rPr>
            </w:pPr>
            <w:r w:rsidRPr="00E31866">
              <w:rPr>
                <w:rFonts w:ascii="Times New Roman" w:hAnsi="Times New Roman" w:cs="Times New Roman"/>
                <w:lang w:val="en-GB"/>
              </w:rPr>
              <w:t>If, during the demonstration, the Supplier demonstrates the functionality described in point 2.18.</w:t>
            </w:r>
            <w:r>
              <w:rPr>
                <w:rFonts w:ascii="Times New Roman" w:hAnsi="Times New Roman" w:cs="Times New Roman"/>
                <w:lang w:val="en-GB"/>
              </w:rPr>
              <w:t>5</w:t>
            </w:r>
            <w:r w:rsidRPr="00E31866">
              <w:rPr>
                <w:rFonts w:ascii="Times New Roman" w:hAnsi="Times New Roman" w:cs="Times New Roman"/>
                <w:lang w:val="en-GB"/>
              </w:rPr>
              <w:t>, it shall receive 0.3 points.</w:t>
            </w:r>
          </w:p>
          <w:p w14:paraId="56F5ED27" w14:textId="3546ACC9" w:rsidR="00045117" w:rsidRPr="009A1B4E" w:rsidRDefault="00E31866" w:rsidP="00E31866">
            <w:pPr>
              <w:ind w:firstLine="0"/>
              <w:rPr>
                <w:rFonts w:ascii="Times New Roman" w:hAnsi="Times New Roman" w:cs="Times New Roman"/>
                <w:lang w:val="en-GB"/>
              </w:rPr>
            </w:pPr>
            <w:r w:rsidRPr="00E31866">
              <w:rPr>
                <w:rFonts w:ascii="Times New Roman" w:hAnsi="Times New Roman" w:cs="Times New Roman"/>
                <w:lang w:val="en-GB"/>
              </w:rPr>
              <w:t>If the Supplier does not demonstrate the operation of the functionality described in point 2.18.</w:t>
            </w:r>
            <w:r>
              <w:rPr>
                <w:rFonts w:ascii="Times New Roman" w:hAnsi="Times New Roman" w:cs="Times New Roman"/>
                <w:lang w:val="en-GB"/>
              </w:rPr>
              <w:t>5</w:t>
            </w:r>
            <w:r w:rsidRPr="00E31866">
              <w:rPr>
                <w:rFonts w:ascii="Times New Roman" w:hAnsi="Times New Roman" w:cs="Times New Roman"/>
                <w:lang w:val="en-GB"/>
              </w:rPr>
              <w:t>, it shall receive 0 points.</w:t>
            </w:r>
          </w:p>
        </w:tc>
        <w:tc>
          <w:tcPr>
            <w:tcW w:w="1976" w:type="dxa"/>
            <w:vAlign w:val="center"/>
          </w:tcPr>
          <w:p w14:paraId="3397D0A1" w14:textId="78C47E5F" w:rsidR="00045117" w:rsidRPr="009A1B4E" w:rsidRDefault="00E31866" w:rsidP="006800AD">
            <w:pPr>
              <w:ind w:firstLine="0"/>
              <w:jc w:val="center"/>
              <w:rPr>
                <w:rFonts w:ascii="Times New Roman" w:hAnsi="Times New Roman" w:cs="Times New Roman"/>
                <w:lang w:val="en-GB"/>
              </w:rPr>
            </w:pPr>
            <w:r w:rsidRPr="00E31866">
              <w:rPr>
                <w:rFonts w:ascii="Times New Roman" w:hAnsi="Times New Roman" w:cs="Times New Roman"/>
                <w:lang w:val="en-GB"/>
              </w:rPr>
              <w:t>Will demonstrate / Will not demonstrate</w:t>
            </w:r>
          </w:p>
        </w:tc>
        <w:tc>
          <w:tcPr>
            <w:tcW w:w="2097" w:type="dxa"/>
            <w:vAlign w:val="center"/>
          </w:tcPr>
          <w:p w14:paraId="622B73B2" w14:textId="59765336" w:rsidR="00045117" w:rsidRPr="009A1B4E" w:rsidRDefault="00E31866" w:rsidP="006800AD">
            <w:pPr>
              <w:ind w:firstLine="0"/>
              <w:jc w:val="center"/>
              <w:rPr>
                <w:rFonts w:ascii="Times New Roman" w:hAnsi="Times New Roman" w:cs="Times New Roman"/>
                <w:i/>
                <w:iCs/>
                <w:lang w:val="en-GB"/>
              </w:rPr>
            </w:pPr>
            <w:r w:rsidRPr="00E31866">
              <w:rPr>
                <w:rFonts w:ascii="Times New Roman" w:hAnsi="Times New Roman" w:cs="Times New Roman"/>
                <w:i/>
                <w:iCs/>
                <w:lang w:val="en-GB"/>
              </w:rPr>
              <w:t>(e.g., will not demonstrate)</w:t>
            </w:r>
          </w:p>
        </w:tc>
      </w:tr>
      <w:tr w:rsidR="007A078C" w:rsidRPr="009A1B4E" w14:paraId="4F7B1B40" w14:textId="77777777" w:rsidTr="006800AD">
        <w:tc>
          <w:tcPr>
            <w:tcW w:w="815" w:type="dxa"/>
            <w:vAlign w:val="center"/>
          </w:tcPr>
          <w:p w14:paraId="4CEF5864" w14:textId="77777777" w:rsidR="007A078C" w:rsidRPr="009A1B4E" w:rsidRDefault="007A078C" w:rsidP="006800AD">
            <w:pPr>
              <w:pStyle w:val="ListParagraph"/>
              <w:numPr>
                <w:ilvl w:val="0"/>
                <w:numId w:val="15"/>
              </w:numPr>
              <w:jc w:val="center"/>
              <w:rPr>
                <w:rFonts w:ascii="Times New Roman" w:hAnsi="Times New Roman" w:cs="Times New Roman"/>
                <w:lang w:val="en-GB"/>
              </w:rPr>
            </w:pPr>
          </w:p>
        </w:tc>
        <w:tc>
          <w:tcPr>
            <w:tcW w:w="3031" w:type="dxa"/>
            <w:vAlign w:val="center"/>
          </w:tcPr>
          <w:p w14:paraId="151ECE78" w14:textId="4C7E373E" w:rsidR="007A078C" w:rsidRPr="009A1B4E" w:rsidRDefault="00E31866" w:rsidP="006800AD">
            <w:pPr>
              <w:ind w:firstLine="0"/>
              <w:rPr>
                <w:rFonts w:ascii="Times New Roman" w:hAnsi="Times New Roman" w:cs="Times New Roman"/>
                <w:lang w:val="en-GB"/>
              </w:rPr>
            </w:pPr>
            <w:r w:rsidRPr="00E31866">
              <w:rPr>
                <w:rFonts w:ascii="Times New Roman" w:hAnsi="Times New Roman" w:cs="Times New Roman"/>
                <w:lang w:val="en-GB"/>
              </w:rPr>
              <w:t xml:space="preserve">Implementation of the functionality specified in point 2.18.1 of the Additional Functionalities table of the Technical Specification </w:t>
            </w:r>
            <w:r w:rsidR="00045117" w:rsidRPr="009A1B4E">
              <w:rPr>
                <w:rFonts w:ascii="Times New Roman" w:hAnsi="Times New Roman" w:cs="Times New Roman"/>
                <w:lang w:val="en-GB"/>
              </w:rPr>
              <w:t xml:space="preserve">* </w:t>
            </w:r>
            <w:r w:rsidRPr="00E31866">
              <w:rPr>
                <w:rFonts w:ascii="Times New Roman" w:hAnsi="Times New Roman" w:cs="Times New Roman"/>
                <w:lang w:val="en-GB"/>
              </w:rPr>
              <w:t xml:space="preserve">Purchaser’s </w:t>
            </w:r>
            <w:r w:rsidR="002F66B8">
              <w:rPr>
                <w:rFonts w:ascii="Times New Roman" w:hAnsi="Times New Roman" w:cs="Times New Roman"/>
                <w:lang w:val="en-GB"/>
              </w:rPr>
              <w:t>PMIS</w:t>
            </w:r>
          </w:p>
        </w:tc>
        <w:tc>
          <w:tcPr>
            <w:tcW w:w="2043" w:type="dxa"/>
            <w:vAlign w:val="center"/>
          </w:tcPr>
          <w:p w14:paraId="22A2C139" w14:textId="05AD1C5F" w:rsidR="007A078C" w:rsidRPr="009A1B4E" w:rsidRDefault="00E31866" w:rsidP="00627184">
            <w:pPr>
              <w:ind w:firstLine="0"/>
              <w:rPr>
                <w:rFonts w:ascii="Times New Roman" w:hAnsi="Times New Roman" w:cs="Times New Roman"/>
                <w:lang w:val="en-GB"/>
              </w:rPr>
            </w:pPr>
            <w:r w:rsidRPr="00E31866">
              <w:rPr>
                <w:rFonts w:ascii="Times New Roman" w:hAnsi="Times New Roman" w:cs="Times New Roman"/>
                <w:lang w:val="en-GB"/>
              </w:rPr>
              <w:t>If the Supplier implements</w:t>
            </w:r>
            <w:r>
              <w:rPr>
                <w:rFonts w:ascii="Times New Roman" w:hAnsi="Times New Roman" w:cs="Times New Roman"/>
                <w:lang w:val="en-GB"/>
              </w:rPr>
              <w:t>*</w:t>
            </w:r>
            <w:r w:rsidRPr="00E31866">
              <w:rPr>
                <w:rFonts w:ascii="Times New Roman" w:hAnsi="Times New Roman" w:cs="Times New Roman"/>
                <w:lang w:val="en-GB"/>
              </w:rPr>
              <w:t xml:space="preserve"> the functionality specified in point 2.18.1 of the Additional Functionalities table of the Technical Specification in the Purchaser’s </w:t>
            </w:r>
            <w:r w:rsidR="002F66B8">
              <w:rPr>
                <w:rFonts w:ascii="Times New Roman" w:hAnsi="Times New Roman" w:cs="Times New Roman"/>
                <w:lang w:val="en-GB"/>
              </w:rPr>
              <w:t>PMIS</w:t>
            </w:r>
            <w:r w:rsidRPr="00E31866">
              <w:rPr>
                <w:rFonts w:ascii="Times New Roman" w:hAnsi="Times New Roman" w:cs="Times New Roman"/>
                <w:lang w:val="en-GB"/>
              </w:rPr>
              <w:t xml:space="preserve"> within 90 calendar days, it shall receive 1.2 points;</w:t>
            </w:r>
          </w:p>
          <w:p w14:paraId="5505B91E" w14:textId="18409F47" w:rsidR="00627184" w:rsidRPr="009A1B4E" w:rsidRDefault="00E31866" w:rsidP="00627184">
            <w:pPr>
              <w:ind w:firstLine="0"/>
              <w:rPr>
                <w:rFonts w:ascii="Times New Roman" w:hAnsi="Times New Roman" w:cs="Times New Roman"/>
                <w:lang w:val="en-GB"/>
              </w:rPr>
            </w:pPr>
            <w:r w:rsidRPr="00E31866">
              <w:rPr>
                <w:rFonts w:ascii="Times New Roman" w:hAnsi="Times New Roman" w:cs="Times New Roman"/>
                <w:lang w:val="en-GB"/>
              </w:rPr>
              <w:t>If the Supplier implements</w:t>
            </w:r>
            <w:r>
              <w:rPr>
                <w:rFonts w:ascii="Times New Roman" w:hAnsi="Times New Roman" w:cs="Times New Roman"/>
                <w:lang w:val="en-GB"/>
              </w:rPr>
              <w:t>*</w:t>
            </w:r>
            <w:r w:rsidRPr="00E31866">
              <w:rPr>
                <w:rFonts w:ascii="Times New Roman" w:hAnsi="Times New Roman" w:cs="Times New Roman"/>
                <w:lang w:val="en-GB"/>
              </w:rPr>
              <w:t xml:space="preserve"> the functionality specified in point 2.18.1 of the Additional Functionalities table of the Technical Specification in the Purchaser’s </w:t>
            </w:r>
            <w:r w:rsidR="002F66B8">
              <w:rPr>
                <w:rFonts w:ascii="Times New Roman" w:hAnsi="Times New Roman" w:cs="Times New Roman"/>
                <w:lang w:val="en-GB"/>
              </w:rPr>
              <w:t>PMIS</w:t>
            </w:r>
            <w:r w:rsidRPr="00E31866">
              <w:rPr>
                <w:rFonts w:ascii="Times New Roman" w:hAnsi="Times New Roman" w:cs="Times New Roman"/>
                <w:lang w:val="en-GB"/>
              </w:rPr>
              <w:t xml:space="preserve"> within 120 calendar days, it shall receive 0.8 points;</w:t>
            </w:r>
          </w:p>
          <w:p w14:paraId="3B61CF12" w14:textId="4B9E4F19" w:rsidR="00627184" w:rsidRPr="009A1B4E" w:rsidRDefault="00E31866" w:rsidP="00627184">
            <w:pPr>
              <w:ind w:firstLine="0"/>
              <w:rPr>
                <w:rFonts w:ascii="Times New Roman" w:hAnsi="Times New Roman" w:cs="Times New Roman"/>
                <w:lang w:val="en-GB"/>
              </w:rPr>
            </w:pPr>
            <w:r w:rsidRPr="00E31866">
              <w:rPr>
                <w:rFonts w:ascii="Times New Roman" w:hAnsi="Times New Roman" w:cs="Times New Roman"/>
                <w:lang w:val="en-GB"/>
              </w:rPr>
              <w:t xml:space="preserve">If the Supplier implements* the functionality specified in point 2.18.1 of the Additional Functionalities table of the Technical Specification in the Purchaser’s </w:t>
            </w:r>
            <w:r w:rsidR="002F66B8">
              <w:rPr>
                <w:rFonts w:ascii="Times New Roman" w:hAnsi="Times New Roman" w:cs="Times New Roman"/>
                <w:lang w:val="en-GB"/>
              </w:rPr>
              <w:t>PMIS</w:t>
            </w:r>
            <w:r w:rsidRPr="00E31866">
              <w:rPr>
                <w:rFonts w:ascii="Times New Roman" w:hAnsi="Times New Roman" w:cs="Times New Roman"/>
                <w:lang w:val="en-GB"/>
              </w:rPr>
              <w:t xml:space="preserve"> within 150 calendar days, it shall receive 0.5 points</w:t>
            </w:r>
            <w:r w:rsidR="00627184" w:rsidRPr="009A1B4E">
              <w:rPr>
                <w:rFonts w:ascii="Times New Roman" w:hAnsi="Times New Roman" w:cs="Times New Roman"/>
                <w:lang w:val="en-GB"/>
              </w:rPr>
              <w:t>;</w:t>
            </w:r>
          </w:p>
          <w:p w14:paraId="59E398C6" w14:textId="193DF034" w:rsidR="00627184" w:rsidRPr="009A1B4E" w:rsidRDefault="00E31866" w:rsidP="006800AD">
            <w:pPr>
              <w:ind w:firstLine="0"/>
              <w:rPr>
                <w:rFonts w:ascii="Times New Roman" w:hAnsi="Times New Roman" w:cs="Times New Roman"/>
                <w:lang w:val="en-GB"/>
              </w:rPr>
            </w:pPr>
            <w:r w:rsidRPr="00E31866">
              <w:rPr>
                <w:rFonts w:ascii="Times New Roman" w:hAnsi="Times New Roman" w:cs="Times New Roman"/>
                <w:lang w:val="en-GB"/>
              </w:rPr>
              <w:t xml:space="preserve">If the Supplier implements* the functionality specified in point 2.18.1 of the Additional Functionalities table of the Technical Specification in the Purchaser’s </w:t>
            </w:r>
            <w:r w:rsidR="002F66B8">
              <w:rPr>
                <w:rFonts w:ascii="Times New Roman" w:hAnsi="Times New Roman" w:cs="Times New Roman"/>
                <w:lang w:val="en-GB"/>
              </w:rPr>
              <w:t>PMIS</w:t>
            </w:r>
            <w:r w:rsidRPr="00E31866">
              <w:rPr>
                <w:rFonts w:ascii="Times New Roman" w:hAnsi="Times New Roman" w:cs="Times New Roman"/>
                <w:lang w:val="en-GB"/>
              </w:rPr>
              <w:t xml:space="preserve"> within 180 calendar days, it shall receive 0 points.</w:t>
            </w:r>
          </w:p>
        </w:tc>
        <w:tc>
          <w:tcPr>
            <w:tcW w:w="1976" w:type="dxa"/>
            <w:vAlign w:val="center"/>
          </w:tcPr>
          <w:p w14:paraId="5CB401D3" w14:textId="5AC820F3" w:rsidR="007A078C" w:rsidRPr="009A1B4E" w:rsidRDefault="006014CD" w:rsidP="006800AD">
            <w:pPr>
              <w:ind w:firstLine="0"/>
              <w:jc w:val="center"/>
              <w:rPr>
                <w:rFonts w:ascii="Times New Roman" w:hAnsi="Times New Roman" w:cs="Times New Roman"/>
                <w:lang w:val="en-GB"/>
              </w:rPr>
            </w:pPr>
            <w:r w:rsidRPr="006014CD">
              <w:rPr>
                <w:rFonts w:ascii="Times New Roman" w:hAnsi="Times New Roman" w:cs="Times New Roman"/>
                <w:lang w:val="en-GB"/>
              </w:rPr>
              <w:t>90 or 120 or 150 or 180</w:t>
            </w:r>
          </w:p>
        </w:tc>
        <w:tc>
          <w:tcPr>
            <w:tcW w:w="2097" w:type="dxa"/>
            <w:vAlign w:val="center"/>
          </w:tcPr>
          <w:p w14:paraId="0B68D334" w14:textId="6AEFEE2D" w:rsidR="007A078C" w:rsidRPr="009A1B4E" w:rsidRDefault="006014CD" w:rsidP="006800AD">
            <w:pPr>
              <w:ind w:firstLine="0"/>
              <w:jc w:val="center"/>
              <w:rPr>
                <w:rFonts w:ascii="Times New Roman" w:hAnsi="Times New Roman" w:cs="Times New Roman"/>
                <w:i/>
                <w:iCs/>
                <w:lang w:val="en-GB"/>
              </w:rPr>
            </w:pPr>
            <w:r w:rsidRPr="006014CD">
              <w:rPr>
                <w:rFonts w:ascii="Times New Roman" w:hAnsi="Times New Roman" w:cs="Times New Roman"/>
                <w:i/>
                <w:iCs/>
                <w:lang w:val="en-GB"/>
              </w:rPr>
              <w:t>(e.g., 180)</w:t>
            </w:r>
          </w:p>
        </w:tc>
      </w:tr>
      <w:tr w:rsidR="006800AD" w:rsidRPr="009A1B4E" w14:paraId="77C54CA8" w14:textId="77777777" w:rsidTr="009564DC">
        <w:tc>
          <w:tcPr>
            <w:tcW w:w="815" w:type="dxa"/>
            <w:vAlign w:val="center"/>
          </w:tcPr>
          <w:p w14:paraId="40D14A48" w14:textId="77777777" w:rsidR="006800AD" w:rsidRPr="009A1B4E" w:rsidRDefault="006800AD" w:rsidP="006800AD">
            <w:pPr>
              <w:pStyle w:val="ListParagraph"/>
              <w:numPr>
                <w:ilvl w:val="0"/>
                <w:numId w:val="15"/>
              </w:numPr>
              <w:jc w:val="center"/>
              <w:rPr>
                <w:rFonts w:ascii="Times New Roman" w:hAnsi="Times New Roman" w:cs="Times New Roman"/>
                <w:lang w:val="en-GB"/>
              </w:rPr>
            </w:pPr>
          </w:p>
        </w:tc>
        <w:tc>
          <w:tcPr>
            <w:tcW w:w="3031" w:type="dxa"/>
            <w:vAlign w:val="center"/>
          </w:tcPr>
          <w:p w14:paraId="381B7271" w14:textId="18D874E6" w:rsidR="006800AD" w:rsidRPr="009A1B4E" w:rsidRDefault="00E31866" w:rsidP="006800AD">
            <w:pPr>
              <w:ind w:firstLine="0"/>
              <w:rPr>
                <w:rFonts w:ascii="Times New Roman" w:hAnsi="Times New Roman" w:cs="Times New Roman"/>
                <w:lang w:val="en-GB"/>
              </w:rPr>
            </w:pPr>
            <w:r w:rsidRPr="00E31866">
              <w:rPr>
                <w:rFonts w:ascii="Times New Roman" w:hAnsi="Times New Roman" w:cs="Times New Roman"/>
                <w:lang w:val="en-GB"/>
              </w:rPr>
              <w:t>Implementation of the functionality specified in point 2.18.</w:t>
            </w:r>
            <w:r>
              <w:rPr>
                <w:rFonts w:ascii="Times New Roman" w:hAnsi="Times New Roman" w:cs="Times New Roman"/>
                <w:lang w:val="en-GB"/>
              </w:rPr>
              <w:t>2</w:t>
            </w:r>
            <w:r w:rsidRPr="00E31866">
              <w:rPr>
                <w:rFonts w:ascii="Times New Roman" w:hAnsi="Times New Roman" w:cs="Times New Roman"/>
                <w:lang w:val="en-GB"/>
              </w:rPr>
              <w:t xml:space="preserve"> of the Additional Functionalities table of the Technical Specification </w:t>
            </w:r>
            <w:r w:rsidRPr="009A1B4E">
              <w:rPr>
                <w:rFonts w:ascii="Times New Roman" w:hAnsi="Times New Roman" w:cs="Times New Roman"/>
                <w:lang w:val="en-GB"/>
              </w:rPr>
              <w:t xml:space="preserve">* </w:t>
            </w:r>
            <w:r w:rsidRPr="00E31866">
              <w:rPr>
                <w:rFonts w:ascii="Times New Roman" w:hAnsi="Times New Roman" w:cs="Times New Roman"/>
                <w:lang w:val="en-GB"/>
              </w:rPr>
              <w:t xml:space="preserve">Purchaser’s </w:t>
            </w:r>
            <w:r w:rsidR="002F66B8">
              <w:rPr>
                <w:rFonts w:ascii="Times New Roman" w:hAnsi="Times New Roman" w:cs="Times New Roman"/>
                <w:lang w:val="en-GB"/>
              </w:rPr>
              <w:t>PMIS</w:t>
            </w:r>
          </w:p>
        </w:tc>
        <w:tc>
          <w:tcPr>
            <w:tcW w:w="2043" w:type="dxa"/>
            <w:vAlign w:val="center"/>
          </w:tcPr>
          <w:p w14:paraId="6AF3C11E" w14:textId="5A7C914C" w:rsidR="00E31866" w:rsidRPr="009A1B4E" w:rsidRDefault="00E31866" w:rsidP="00E31866">
            <w:pPr>
              <w:ind w:firstLine="0"/>
              <w:rPr>
                <w:rFonts w:ascii="Times New Roman" w:hAnsi="Times New Roman" w:cs="Times New Roman"/>
                <w:lang w:val="en-GB"/>
              </w:rPr>
            </w:pPr>
            <w:r w:rsidRPr="00E31866">
              <w:rPr>
                <w:rFonts w:ascii="Times New Roman" w:hAnsi="Times New Roman" w:cs="Times New Roman"/>
                <w:lang w:val="en-GB"/>
              </w:rPr>
              <w:t>If the Supplier implements</w:t>
            </w:r>
            <w:r>
              <w:rPr>
                <w:rFonts w:ascii="Times New Roman" w:hAnsi="Times New Roman" w:cs="Times New Roman"/>
                <w:lang w:val="en-GB"/>
              </w:rPr>
              <w:t>*</w:t>
            </w:r>
            <w:r w:rsidRPr="00E31866">
              <w:rPr>
                <w:rFonts w:ascii="Times New Roman" w:hAnsi="Times New Roman" w:cs="Times New Roman"/>
                <w:lang w:val="en-GB"/>
              </w:rPr>
              <w:t xml:space="preserve"> the functionality specified in point 2.18.</w:t>
            </w:r>
            <w:r>
              <w:rPr>
                <w:rFonts w:ascii="Times New Roman" w:hAnsi="Times New Roman" w:cs="Times New Roman"/>
                <w:lang w:val="en-GB"/>
              </w:rPr>
              <w:t>2</w:t>
            </w:r>
            <w:r w:rsidRPr="00E31866">
              <w:rPr>
                <w:rFonts w:ascii="Times New Roman" w:hAnsi="Times New Roman" w:cs="Times New Roman"/>
                <w:lang w:val="en-GB"/>
              </w:rPr>
              <w:t xml:space="preserve"> of the Additional Functionalities table of the Technical Specification in the Purchaser’s </w:t>
            </w:r>
            <w:r w:rsidR="002F66B8">
              <w:rPr>
                <w:rFonts w:ascii="Times New Roman" w:hAnsi="Times New Roman" w:cs="Times New Roman"/>
                <w:lang w:val="en-GB"/>
              </w:rPr>
              <w:t>PMIS</w:t>
            </w:r>
            <w:r w:rsidRPr="00E31866">
              <w:rPr>
                <w:rFonts w:ascii="Times New Roman" w:hAnsi="Times New Roman" w:cs="Times New Roman"/>
                <w:lang w:val="en-GB"/>
              </w:rPr>
              <w:t xml:space="preserve"> within 90 calendar days, it shall receive 1.2 points;</w:t>
            </w:r>
          </w:p>
          <w:p w14:paraId="24449B81" w14:textId="3EEEC2C7" w:rsidR="00E31866" w:rsidRPr="009A1B4E" w:rsidRDefault="00E31866" w:rsidP="00E31866">
            <w:pPr>
              <w:ind w:firstLine="0"/>
              <w:rPr>
                <w:rFonts w:ascii="Times New Roman" w:hAnsi="Times New Roman" w:cs="Times New Roman"/>
                <w:lang w:val="en-GB"/>
              </w:rPr>
            </w:pPr>
            <w:r w:rsidRPr="00E31866">
              <w:rPr>
                <w:rFonts w:ascii="Times New Roman" w:hAnsi="Times New Roman" w:cs="Times New Roman"/>
                <w:lang w:val="en-GB"/>
              </w:rPr>
              <w:t>If the Supplier implements</w:t>
            </w:r>
            <w:r>
              <w:rPr>
                <w:rFonts w:ascii="Times New Roman" w:hAnsi="Times New Roman" w:cs="Times New Roman"/>
                <w:lang w:val="en-GB"/>
              </w:rPr>
              <w:t>*</w:t>
            </w:r>
            <w:r w:rsidRPr="00E31866">
              <w:rPr>
                <w:rFonts w:ascii="Times New Roman" w:hAnsi="Times New Roman" w:cs="Times New Roman"/>
                <w:lang w:val="en-GB"/>
              </w:rPr>
              <w:t xml:space="preserve"> the functionality specified in point 2.18.</w:t>
            </w:r>
            <w:r>
              <w:rPr>
                <w:rFonts w:ascii="Times New Roman" w:hAnsi="Times New Roman" w:cs="Times New Roman"/>
                <w:lang w:val="en-GB"/>
              </w:rPr>
              <w:t>2</w:t>
            </w:r>
            <w:r w:rsidRPr="00E31866">
              <w:rPr>
                <w:rFonts w:ascii="Times New Roman" w:hAnsi="Times New Roman" w:cs="Times New Roman"/>
                <w:lang w:val="en-GB"/>
              </w:rPr>
              <w:t xml:space="preserve"> of the Additional Functionalities table of the Technical Specification in the Purchaser’s </w:t>
            </w:r>
            <w:r w:rsidR="002F66B8">
              <w:rPr>
                <w:rFonts w:ascii="Times New Roman" w:hAnsi="Times New Roman" w:cs="Times New Roman"/>
                <w:lang w:val="en-GB"/>
              </w:rPr>
              <w:t>PMIS</w:t>
            </w:r>
            <w:r w:rsidRPr="00E31866">
              <w:rPr>
                <w:rFonts w:ascii="Times New Roman" w:hAnsi="Times New Roman" w:cs="Times New Roman"/>
                <w:lang w:val="en-GB"/>
              </w:rPr>
              <w:t xml:space="preserve"> within 120 calendar days, it shall receive 0.8 points;</w:t>
            </w:r>
          </w:p>
          <w:p w14:paraId="770E6439" w14:textId="38B15BB8" w:rsidR="00E31866" w:rsidRPr="009A1B4E" w:rsidRDefault="00E31866" w:rsidP="00E31866">
            <w:pPr>
              <w:ind w:firstLine="0"/>
              <w:rPr>
                <w:rFonts w:ascii="Times New Roman" w:hAnsi="Times New Roman" w:cs="Times New Roman"/>
                <w:lang w:val="en-GB"/>
              </w:rPr>
            </w:pPr>
            <w:r w:rsidRPr="00E31866">
              <w:rPr>
                <w:rFonts w:ascii="Times New Roman" w:hAnsi="Times New Roman" w:cs="Times New Roman"/>
                <w:lang w:val="en-GB"/>
              </w:rPr>
              <w:t>If the Supplier implements* the functionality specified in point 2.18.</w:t>
            </w:r>
            <w:r>
              <w:rPr>
                <w:rFonts w:ascii="Times New Roman" w:hAnsi="Times New Roman" w:cs="Times New Roman"/>
                <w:lang w:val="en-GB"/>
              </w:rPr>
              <w:t>2</w:t>
            </w:r>
            <w:r w:rsidRPr="00E31866">
              <w:rPr>
                <w:rFonts w:ascii="Times New Roman" w:hAnsi="Times New Roman" w:cs="Times New Roman"/>
                <w:lang w:val="en-GB"/>
              </w:rPr>
              <w:t xml:space="preserve"> of the Additional Functionalities table of the Technical Specification in the Purchaser’s </w:t>
            </w:r>
            <w:r w:rsidR="002F66B8">
              <w:rPr>
                <w:rFonts w:ascii="Times New Roman" w:hAnsi="Times New Roman" w:cs="Times New Roman"/>
                <w:lang w:val="en-GB"/>
              </w:rPr>
              <w:t>PMIS</w:t>
            </w:r>
            <w:r w:rsidRPr="00E31866">
              <w:rPr>
                <w:rFonts w:ascii="Times New Roman" w:hAnsi="Times New Roman" w:cs="Times New Roman"/>
                <w:lang w:val="en-GB"/>
              </w:rPr>
              <w:t xml:space="preserve"> within 150 calendar days, it shall receive 0.5 points</w:t>
            </w:r>
            <w:r w:rsidRPr="009A1B4E">
              <w:rPr>
                <w:rFonts w:ascii="Times New Roman" w:hAnsi="Times New Roman" w:cs="Times New Roman"/>
                <w:lang w:val="en-GB"/>
              </w:rPr>
              <w:t>;</w:t>
            </w:r>
          </w:p>
          <w:p w14:paraId="10021B11" w14:textId="4F37124D" w:rsidR="006800AD" w:rsidRPr="009A1B4E" w:rsidRDefault="00E31866" w:rsidP="00E31866">
            <w:pPr>
              <w:ind w:firstLine="0"/>
              <w:rPr>
                <w:rFonts w:ascii="Times New Roman" w:hAnsi="Times New Roman" w:cs="Times New Roman"/>
                <w:lang w:val="en-GB"/>
              </w:rPr>
            </w:pPr>
            <w:r w:rsidRPr="00E31866">
              <w:rPr>
                <w:rFonts w:ascii="Times New Roman" w:hAnsi="Times New Roman" w:cs="Times New Roman"/>
                <w:lang w:val="en-GB"/>
              </w:rPr>
              <w:t>If the Supplier implements* the functionality specified in point 2.18.</w:t>
            </w:r>
            <w:r>
              <w:rPr>
                <w:rFonts w:ascii="Times New Roman" w:hAnsi="Times New Roman" w:cs="Times New Roman"/>
                <w:lang w:val="en-GB"/>
              </w:rPr>
              <w:t>2</w:t>
            </w:r>
            <w:r w:rsidRPr="00E31866">
              <w:rPr>
                <w:rFonts w:ascii="Times New Roman" w:hAnsi="Times New Roman" w:cs="Times New Roman"/>
                <w:lang w:val="en-GB"/>
              </w:rPr>
              <w:t xml:space="preserve"> of the Additional Functionalities table of the Technical Specification in the Purchaser’s </w:t>
            </w:r>
            <w:r w:rsidR="002F66B8">
              <w:rPr>
                <w:rFonts w:ascii="Times New Roman" w:hAnsi="Times New Roman" w:cs="Times New Roman"/>
                <w:lang w:val="en-GB"/>
              </w:rPr>
              <w:t>PMIS</w:t>
            </w:r>
            <w:r w:rsidRPr="00E31866">
              <w:rPr>
                <w:rFonts w:ascii="Times New Roman" w:hAnsi="Times New Roman" w:cs="Times New Roman"/>
                <w:lang w:val="en-GB"/>
              </w:rPr>
              <w:t xml:space="preserve"> within 180 calendar days, it shall receive 0 points.</w:t>
            </w:r>
          </w:p>
        </w:tc>
        <w:tc>
          <w:tcPr>
            <w:tcW w:w="1976" w:type="dxa"/>
            <w:vAlign w:val="center"/>
          </w:tcPr>
          <w:p w14:paraId="03DDD548" w14:textId="70D5216F" w:rsidR="006800AD" w:rsidRPr="009A1B4E" w:rsidRDefault="006014CD" w:rsidP="006800AD">
            <w:pPr>
              <w:ind w:firstLine="0"/>
              <w:jc w:val="center"/>
              <w:rPr>
                <w:rFonts w:ascii="Times New Roman" w:hAnsi="Times New Roman" w:cs="Times New Roman"/>
                <w:lang w:val="en-GB"/>
              </w:rPr>
            </w:pPr>
            <w:r w:rsidRPr="006014CD">
              <w:rPr>
                <w:rFonts w:ascii="Times New Roman" w:hAnsi="Times New Roman" w:cs="Times New Roman"/>
                <w:lang w:val="en-GB"/>
              </w:rPr>
              <w:t>90 or 120 or 150 or 180</w:t>
            </w:r>
          </w:p>
        </w:tc>
        <w:tc>
          <w:tcPr>
            <w:tcW w:w="2097" w:type="dxa"/>
            <w:vAlign w:val="center"/>
          </w:tcPr>
          <w:p w14:paraId="3BD50FA0" w14:textId="0FDFFA53" w:rsidR="006800AD" w:rsidRPr="009A1B4E" w:rsidRDefault="006014CD" w:rsidP="009564DC">
            <w:pPr>
              <w:ind w:firstLine="0"/>
              <w:jc w:val="center"/>
              <w:rPr>
                <w:rFonts w:ascii="Times New Roman" w:hAnsi="Times New Roman" w:cs="Times New Roman"/>
                <w:lang w:val="en-GB"/>
              </w:rPr>
            </w:pPr>
            <w:r w:rsidRPr="006014CD">
              <w:rPr>
                <w:rFonts w:ascii="Times New Roman" w:hAnsi="Times New Roman" w:cs="Times New Roman"/>
                <w:i/>
                <w:iCs/>
                <w:lang w:val="en-GB"/>
              </w:rPr>
              <w:t>(e.g., 180)</w:t>
            </w:r>
          </w:p>
        </w:tc>
      </w:tr>
      <w:tr w:rsidR="006800AD" w:rsidRPr="009A1B4E" w14:paraId="16F288F8" w14:textId="77777777" w:rsidTr="009564DC">
        <w:tc>
          <w:tcPr>
            <w:tcW w:w="815" w:type="dxa"/>
            <w:vAlign w:val="center"/>
          </w:tcPr>
          <w:p w14:paraId="671AB992" w14:textId="77777777" w:rsidR="006800AD" w:rsidRPr="009A1B4E" w:rsidRDefault="006800AD" w:rsidP="006800AD">
            <w:pPr>
              <w:pStyle w:val="ListParagraph"/>
              <w:numPr>
                <w:ilvl w:val="0"/>
                <w:numId w:val="15"/>
              </w:numPr>
              <w:jc w:val="center"/>
              <w:rPr>
                <w:rFonts w:ascii="Times New Roman" w:hAnsi="Times New Roman" w:cs="Times New Roman"/>
                <w:lang w:val="en-GB"/>
              </w:rPr>
            </w:pPr>
          </w:p>
        </w:tc>
        <w:tc>
          <w:tcPr>
            <w:tcW w:w="3031" w:type="dxa"/>
            <w:vAlign w:val="center"/>
          </w:tcPr>
          <w:p w14:paraId="074E0FA7" w14:textId="5A13184D" w:rsidR="006800AD" w:rsidRPr="009A1B4E" w:rsidRDefault="00E31866" w:rsidP="006800AD">
            <w:pPr>
              <w:ind w:firstLine="0"/>
              <w:rPr>
                <w:rFonts w:ascii="Times New Roman" w:hAnsi="Times New Roman" w:cs="Times New Roman"/>
                <w:lang w:val="en-GB"/>
              </w:rPr>
            </w:pPr>
            <w:r w:rsidRPr="00E31866">
              <w:rPr>
                <w:rFonts w:ascii="Times New Roman" w:hAnsi="Times New Roman" w:cs="Times New Roman"/>
                <w:lang w:val="en-GB"/>
              </w:rPr>
              <w:t>Implementation of the functionality specified in point 2.1</w:t>
            </w:r>
            <w:r>
              <w:rPr>
                <w:rFonts w:ascii="Times New Roman" w:hAnsi="Times New Roman" w:cs="Times New Roman"/>
                <w:lang w:val="en-GB"/>
              </w:rPr>
              <w:t>9</w:t>
            </w:r>
            <w:r w:rsidRPr="00E31866">
              <w:rPr>
                <w:rFonts w:ascii="Times New Roman" w:hAnsi="Times New Roman" w:cs="Times New Roman"/>
                <w:lang w:val="en-GB"/>
              </w:rPr>
              <w:t>.</w:t>
            </w:r>
            <w:r>
              <w:rPr>
                <w:rFonts w:ascii="Times New Roman" w:hAnsi="Times New Roman" w:cs="Times New Roman"/>
                <w:lang w:val="en-GB"/>
              </w:rPr>
              <w:t>3</w:t>
            </w:r>
            <w:r w:rsidRPr="00E31866">
              <w:rPr>
                <w:rFonts w:ascii="Times New Roman" w:hAnsi="Times New Roman" w:cs="Times New Roman"/>
                <w:lang w:val="en-GB"/>
              </w:rPr>
              <w:t xml:space="preserve"> of the Additional Functionalities table of the Technical Specification * Purchaser’s </w:t>
            </w:r>
            <w:r w:rsidR="002F66B8">
              <w:rPr>
                <w:rFonts w:ascii="Times New Roman" w:hAnsi="Times New Roman" w:cs="Times New Roman"/>
                <w:lang w:val="en-GB"/>
              </w:rPr>
              <w:t>PMIS</w:t>
            </w:r>
          </w:p>
        </w:tc>
        <w:tc>
          <w:tcPr>
            <w:tcW w:w="2043" w:type="dxa"/>
            <w:vAlign w:val="center"/>
          </w:tcPr>
          <w:p w14:paraId="6DD9F6DC" w14:textId="4F805D6B" w:rsidR="00E31866" w:rsidRPr="009A1B4E" w:rsidRDefault="00E31866" w:rsidP="00E31866">
            <w:pPr>
              <w:ind w:firstLine="0"/>
              <w:rPr>
                <w:rFonts w:ascii="Times New Roman" w:hAnsi="Times New Roman" w:cs="Times New Roman"/>
                <w:lang w:val="en-GB"/>
              </w:rPr>
            </w:pPr>
            <w:r w:rsidRPr="00E31866">
              <w:rPr>
                <w:rFonts w:ascii="Times New Roman" w:hAnsi="Times New Roman" w:cs="Times New Roman"/>
                <w:lang w:val="en-GB"/>
              </w:rPr>
              <w:t>If the Supplier implements</w:t>
            </w:r>
            <w:r>
              <w:rPr>
                <w:rFonts w:ascii="Times New Roman" w:hAnsi="Times New Roman" w:cs="Times New Roman"/>
                <w:lang w:val="en-GB"/>
              </w:rPr>
              <w:t>*</w:t>
            </w:r>
            <w:r w:rsidRPr="00E31866">
              <w:rPr>
                <w:rFonts w:ascii="Times New Roman" w:hAnsi="Times New Roman" w:cs="Times New Roman"/>
                <w:lang w:val="en-GB"/>
              </w:rPr>
              <w:t xml:space="preserve"> the functionality specified in point 2.1</w:t>
            </w:r>
            <w:r>
              <w:rPr>
                <w:rFonts w:ascii="Times New Roman" w:hAnsi="Times New Roman" w:cs="Times New Roman"/>
                <w:lang w:val="en-GB"/>
              </w:rPr>
              <w:t>9</w:t>
            </w:r>
            <w:r w:rsidRPr="00E31866">
              <w:rPr>
                <w:rFonts w:ascii="Times New Roman" w:hAnsi="Times New Roman" w:cs="Times New Roman"/>
                <w:lang w:val="en-GB"/>
              </w:rPr>
              <w:t>.</w:t>
            </w:r>
            <w:r>
              <w:rPr>
                <w:rFonts w:ascii="Times New Roman" w:hAnsi="Times New Roman" w:cs="Times New Roman"/>
                <w:lang w:val="en-GB"/>
              </w:rPr>
              <w:t>3</w:t>
            </w:r>
            <w:r w:rsidRPr="00E31866">
              <w:rPr>
                <w:rFonts w:ascii="Times New Roman" w:hAnsi="Times New Roman" w:cs="Times New Roman"/>
                <w:lang w:val="en-GB"/>
              </w:rPr>
              <w:t xml:space="preserve"> of the Additional Functionalities table of the Technical Specification in the Purchaser’s </w:t>
            </w:r>
            <w:r w:rsidR="002F66B8">
              <w:rPr>
                <w:rFonts w:ascii="Times New Roman" w:hAnsi="Times New Roman" w:cs="Times New Roman"/>
                <w:lang w:val="en-GB"/>
              </w:rPr>
              <w:t>PMIS</w:t>
            </w:r>
            <w:r w:rsidRPr="00E31866">
              <w:rPr>
                <w:rFonts w:ascii="Times New Roman" w:hAnsi="Times New Roman" w:cs="Times New Roman"/>
                <w:lang w:val="en-GB"/>
              </w:rPr>
              <w:t xml:space="preserve"> within 90 calendar days, it shall receive 1.2 points;</w:t>
            </w:r>
          </w:p>
          <w:p w14:paraId="5DE04D35" w14:textId="5239B010" w:rsidR="00E31866" w:rsidRPr="009A1B4E" w:rsidRDefault="00E31866" w:rsidP="00E31866">
            <w:pPr>
              <w:ind w:firstLine="0"/>
              <w:rPr>
                <w:rFonts w:ascii="Times New Roman" w:hAnsi="Times New Roman" w:cs="Times New Roman"/>
                <w:lang w:val="en-GB"/>
              </w:rPr>
            </w:pPr>
            <w:r w:rsidRPr="00E31866">
              <w:rPr>
                <w:rFonts w:ascii="Times New Roman" w:hAnsi="Times New Roman" w:cs="Times New Roman"/>
                <w:lang w:val="en-GB"/>
              </w:rPr>
              <w:t>If the Supplier implements</w:t>
            </w:r>
            <w:r>
              <w:rPr>
                <w:rFonts w:ascii="Times New Roman" w:hAnsi="Times New Roman" w:cs="Times New Roman"/>
                <w:lang w:val="en-GB"/>
              </w:rPr>
              <w:t>*</w:t>
            </w:r>
            <w:r w:rsidRPr="00E31866">
              <w:rPr>
                <w:rFonts w:ascii="Times New Roman" w:hAnsi="Times New Roman" w:cs="Times New Roman"/>
                <w:lang w:val="en-GB"/>
              </w:rPr>
              <w:t xml:space="preserve"> the functionality specified in point 2.1</w:t>
            </w:r>
            <w:r>
              <w:rPr>
                <w:rFonts w:ascii="Times New Roman" w:hAnsi="Times New Roman" w:cs="Times New Roman"/>
                <w:lang w:val="en-GB"/>
              </w:rPr>
              <w:t>9</w:t>
            </w:r>
            <w:r w:rsidRPr="00E31866">
              <w:rPr>
                <w:rFonts w:ascii="Times New Roman" w:hAnsi="Times New Roman" w:cs="Times New Roman"/>
                <w:lang w:val="en-GB"/>
              </w:rPr>
              <w:t>.</w:t>
            </w:r>
            <w:r>
              <w:rPr>
                <w:rFonts w:ascii="Times New Roman" w:hAnsi="Times New Roman" w:cs="Times New Roman"/>
                <w:lang w:val="en-GB"/>
              </w:rPr>
              <w:t>3</w:t>
            </w:r>
            <w:r w:rsidRPr="00E31866">
              <w:rPr>
                <w:rFonts w:ascii="Times New Roman" w:hAnsi="Times New Roman" w:cs="Times New Roman"/>
                <w:lang w:val="en-GB"/>
              </w:rPr>
              <w:t xml:space="preserve"> of the Additional Functionalities table of the Technical Specification in the Purchaser’s </w:t>
            </w:r>
            <w:r w:rsidR="002F66B8">
              <w:rPr>
                <w:rFonts w:ascii="Times New Roman" w:hAnsi="Times New Roman" w:cs="Times New Roman"/>
                <w:lang w:val="en-GB"/>
              </w:rPr>
              <w:t>PMIS</w:t>
            </w:r>
            <w:r w:rsidRPr="00E31866">
              <w:rPr>
                <w:rFonts w:ascii="Times New Roman" w:hAnsi="Times New Roman" w:cs="Times New Roman"/>
                <w:lang w:val="en-GB"/>
              </w:rPr>
              <w:t xml:space="preserve"> within 120 calendar days, it shall receive 0.8 points;</w:t>
            </w:r>
          </w:p>
          <w:p w14:paraId="00FECAB1" w14:textId="2B9510B3" w:rsidR="00E31866" w:rsidRPr="009A1B4E" w:rsidRDefault="00E31866" w:rsidP="00E31866">
            <w:pPr>
              <w:ind w:firstLine="0"/>
              <w:rPr>
                <w:rFonts w:ascii="Times New Roman" w:hAnsi="Times New Roman" w:cs="Times New Roman"/>
                <w:lang w:val="en-GB"/>
              </w:rPr>
            </w:pPr>
            <w:r w:rsidRPr="00E31866">
              <w:rPr>
                <w:rFonts w:ascii="Times New Roman" w:hAnsi="Times New Roman" w:cs="Times New Roman"/>
                <w:lang w:val="en-GB"/>
              </w:rPr>
              <w:t>If the Supplier implements* the functionality specified in point 2.1</w:t>
            </w:r>
            <w:r>
              <w:rPr>
                <w:rFonts w:ascii="Times New Roman" w:hAnsi="Times New Roman" w:cs="Times New Roman"/>
                <w:lang w:val="en-GB"/>
              </w:rPr>
              <w:t>9</w:t>
            </w:r>
            <w:r w:rsidRPr="00E31866">
              <w:rPr>
                <w:rFonts w:ascii="Times New Roman" w:hAnsi="Times New Roman" w:cs="Times New Roman"/>
                <w:lang w:val="en-GB"/>
              </w:rPr>
              <w:t>.</w:t>
            </w:r>
            <w:r>
              <w:rPr>
                <w:rFonts w:ascii="Times New Roman" w:hAnsi="Times New Roman" w:cs="Times New Roman"/>
                <w:lang w:val="en-GB"/>
              </w:rPr>
              <w:t>3</w:t>
            </w:r>
            <w:r w:rsidRPr="00E31866">
              <w:rPr>
                <w:rFonts w:ascii="Times New Roman" w:hAnsi="Times New Roman" w:cs="Times New Roman"/>
                <w:lang w:val="en-GB"/>
              </w:rPr>
              <w:t xml:space="preserve"> of the Additional Functionalities table of the Technical Specification in the Purchaser’s </w:t>
            </w:r>
            <w:r w:rsidR="002F66B8">
              <w:rPr>
                <w:rFonts w:ascii="Times New Roman" w:hAnsi="Times New Roman" w:cs="Times New Roman"/>
                <w:lang w:val="en-GB"/>
              </w:rPr>
              <w:t>PMIS</w:t>
            </w:r>
            <w:r w:rsidRPr="00E31866">
              <w:rPr>
                <w:rFonts w:ascii="Times New Roman" w:hAnsi="Times New Roman" w:cs="Times New Roman"/>
                <w:lang w:val="en-GB"/>
              </w:rPr>
              <w:t xml:space="preserve"> within 150 calendar days, it shall receive 0.5 points</w:t>
            </w:r>
            <w:r w:rsidRPr="009A1B4E">
              <w:rPr>
                <w:rFonts w:ascii="Times New Roman" w:hAnsi="Times New Roman" w:cs="Times New Roman"/>
                <w:lang w:val="en-GB"/>
              </w:rPr>
              <w:t>;</w:t>
            </w:r>
          </w:p>
          <w:p w14:paraId="58BB2593" w14:textId="102A2BA3" w:rsidR="006800AD" w:rsidRPr="009A1B4E" w:rsidRDefault="00E31866" w:rsidP="00E31866">
            <w:pPr>
              <w:ind w:firstLine="0"/>
              <w:rPr>
                <w:rFonts w:ascii="Times New Roman" w:hAnsi="Times New Roman" w:cs="Times New Roman"/>
                <w:lang w:val="en-GB"/>
              </w:rPr>
            </w:pPr>
            <w:r w:rsidRPr="00E31866">
              <w:rPr>
                <w:rFonts w:ascii="Times New Roman" w:hAnsi="Times New Roman" w:cs="Times New Roman"/>
                <w:lang w:val="en-GB"/>
              </w:rPr>
              <w:t>If the Supplier implements* the functionality specified in point 2.1</w:t>
            </w:r>
            <w:r>
              <w:rPr>
                <w:rFonts w:ascii="Times New Roman" w:hAnsi="Times New Roman" w:cs="Times New Roman"/>
                <w:lang w:val="en-GB"/>
              </w:rPr>
              <w:t>9</w:t>
            </w:r>
            <w:r w:rsidRPr="00E31866">
              <w:rPr>
                <w:rFonts w:ascii="Times New Roman" w:hAnsi="Times New Roman" w:cs="Times New Roman"/>
                <w:lang w:val="en-GB"/>
              </w:rPr>
              <w:t>.</w:t>
            </w:r>
            <w:r>
              <w:rPr>
                <w:rFonts w:ascii="Times New Roman" w:hAnsi="Times New Roman" w:cs="Times New Roman"/>
                <w:lang w:val="en-GB"/>
              </w:rPr>
              <w:t>3</w:t>
            </w:r>
            <w:r w:rsidRPr="00E31866">
              <w:rPr>
                <w:rFonts w:ascii="Times New Roman" w:hAnsi="Times New Roman" w:cs="Times New Roman"/>
                <w:lang w:val="en-GB"/>
              </w:rPr>
              <w:t xml:space="preserve"> of the Additional Functionalities table of the Technical Specification in the Purchaser’s </w:t>
            </w:r>
            <w:r w:rsidR="002F66B8">
              <w:rPr>
                <w:rFonts w:ascii="Times New Roman" w:hAnsi="Times New Roman" w:cs="Times New Roman"/>
                <w:lang w:val="en-GB"/>
              </w:rPr>
              <w:t>PMIS</w:t>
            </w:r>
            <w:r w:rsidRPr="00E31866">
              <w:rPr>
                <w:rFonts w:ascii="Times New Roman" w:hAnsi="Times New Roman" w:cs="Times New Roman"/>
                <w:lang w:val="en-GB"/>
              </w:rPr>
              <w:t xml:space="preserve"> within 180 calendar days, it shall receive 0 points.</w:t>
            </w:r>
          </w:p>
        </w:tc>
        <w:tc>
          <w:tcPr>
            <w:tcW w:w="1976" w:type="dxa"/>
            <w:vAlign w:val="center"/>
          </w:tcPr>
          <w:p w14:paraId="2A3B636D" w14:textId="33FC5307" w:rsidR="006800AD" w:rsidRPr="009A1B4E" w:rsidRDefault="006014CD" w:rsidP="009564DC">
            <w:pPr>
              <w:ind w:firstLine="0"/>
              <w:jc w:val="center"/>
              <w:rPr>
                <w:rFonts w:ascii="Times New Roman" w:hAnsi="Times New Roman" w:cs="Times New Roman"/>
                <w:lang w:val="en-GB"/>
              </w:rPr>
            </w:pPr>
            <w:r w:rsidRPr="006014CD">
              <w:rPr>
                <w:rFonts w:ascii="Times New Roman" w:hAnsi="Times New Roman" w:cs="Times New Roman"/>
                <w:lang w:val="en-GB"/>
              </w:rPr>
              <w:t>90 or 120 or 150 or 180</w:t>
            </w:r>
          </w:p>
        </w:tc>
        <w:tc>
          <w:tcPr>
            <w:tcW w:w="2097" w:type="dxa"/>
            <w:vAlign w:val="center"/>
          </w:tcPr>
          <w:p w14:paraId="1E9D632D" w14:textId="00B40F32" w:rsidR="006800AD" w:rsidRPr="009A1B4E" w:rsidRDefault="006014CD" w:rsidP="009564DC">
            <w:pPr>
              <w:ind w:firstLine="0"/>
              <w:jc w:val="center"/>
              <w:rPr>
                <w:rFonts w:ascii="Times New Roman" w:hAnsi="Times New Roman" w:cs="Times New Roman"/>
                <w:lang w:val="en-GB"/>
              </w:rPr>
            </w:pPr>
            <w:r w:rsidRPr="006014CD">
              <w:rPr>
                <w:rFonts w:ascii="Times New Roman" w:hAnsi="Times New Roman" w:cs="Times New Roman"/>
                <w:i/>
                <w:iCs/>
                <w:lang w:val="en-GB"/>
              </w:rPr>
              <w:t>(e.g., 180)</w:t>
            </w:r>
          </w:p>
        </w:tc>
      </w:tr>
      <w:tr w:rsidR="006800AD" w:rsidRPr="009A1B4E" w14:paraId="52CDD1AB" w14:textId="77777777" w:rsidTr="009564DC">
        <w:tc>
          <w:tcPr>
            <w:tcW w:w="815" w:type="dxa"/>
            <w:vAlign w:val="center"/>
          </w:tcPr>
          <w:p w14:paraId="07E55A3A" w14:textId="77777777" w:rsidR="006800AD" w:rsidRPr="009A1B4E" w:rsidRDefault="006800AD" w:rsidP="006800AD">
            <w:pPr>
              <w:pStyle w:val="ListParagraph"/>
              <w:numPr>
                <w:ilvl w:val="0"/>
                <w:numId w:val="15"/>
              </w:numPr>
              <w:jc w:val="center"/>
              <w:rPr>
                <w:rFonts w:ascii="Times New Roman" w:hAnsi="Times New Roman" w:cs="Times New Roman"/>
                <w:lang w:val="en-GB"/>
              </w:rPr>
            </w:pPr>
          </w:p>
        </w:tc>
        <w:tc>
          <w:tcPr>
            <w:tcW w:w="3031" w:type="dxa"/>
            <w:vAlign w:val="center"/>
          </w:tcPr>
          <w:p w14:paraId="04C30E28" w14:textId="60A68D56" w:rsidR="006800AD" w:rsidRPr="009A1B4E" w:rsidRDefault="00E31866" w:rsidP="006800AD">
            <w:pPr>
              <w:ind w:firstLine="0"/>
              <w:rPr>
                <w:rFonts w:ascii="Times New Roman" w:hAnsi="Times New Roman" w:cs="Times New Roman"/>
                <w:lang w:val="en-GB"/>
              </w:rPr>
            </w:pPr>
            <w:r w:rsidRPr="00E31866">
              <w:rPr>
                <w:rFonts w:ascii="Times New Roman" w:hAnsi="Times New Roman" w:cs="Times New Roman"/>
                <w:lang w:val="en-GB"/>
              </w:rPr>
              <w:t>Implementation of the functionality specified in point 2.1</w:t>
            </w:r>
            <w:r>
              <w:rPr>
                <w:rFonts w:ascii="Times New Roman" w:hAnsi="Times New Roman" w:cs="Times New Roman"/>
                <w:lang w:val="en-GB"/>
              </w:rPr>
              <w:t>9</w:t>
            </w:r>
            <w:r w:rsidRPr="00E31866">
              <w:rPr>
                <w:rFonts w:ascii="Times New Roman" w:hAnsi="Times New Roman" w:cs="Times New Roman"/>
                <w:lang w:val="en-GB"/>
              </w:rPr>
              <w:t>.</w:t>
            </w:r>
            <w:r>
              <w:rPr>
                <w:rFonts w:ascii="Times New Roman" w:hAnsi="Times New Roman" w:cs="Times New Roman"/>
                <w:lang w:val="en-GB"/>
              </w:rPr>
              <w:t>4</w:t>
            </w:r>
            <w:r w:rsidRPr="00E31866">
              <w:rPr>
                <w:rFonts w:ascii="Times New Roman" w:hAnsi="Times New Roman" w:cs="Times New Roman"/>
                <w:lang w:val="en-GB"/>
              </w:rPr>
              <w:t xml:space="preserve"> of the Additional Functionalities table of the Technical Specification </w:t>
            </w:r>
            <w:r w:rsidRPr="009A1B4E">
              <w:rPr>
                <w:rFonts w:ascii="Times New Roman" w:hAnsi="Times New Roman" w:cs="Times New Roman"/>
                <w:lang w:val="en-GB"/>
              </w:rPr>
              <w:t xml:space="preserve">* </w:t>
            </w:r>
            <w:r w:rsidRPr="00E31866">
              <w:rPr>
                <w:rFonts w:ascii="Times New Roman" w:hAnsi="Times New Roman" w:cs="Times New Roman"/>
                <w:lang w:val="en-GB"/>
              </w:rPr>
              <w:t xml:space="preserve">Purchaser’s </w:t>
            </w:r>
            <w:r w:rsidR="002F66B8">
              <w:rPr>
                <w:rFonts w:ascii="Times New Roman" w:hAnsi="Times New Roman" w:cs="Times New Roman"/>
                <w:lang w:val="en-GB"/>
              </w:rPr>
              <w:t>PMIS</w:t>
            </w:r>
          </w:p>
        </w:tc>
        <w:tc>
          <w:tcPr>
            <w:tcW w:w="2043" w:type="dxa"/>
            <w:vAlign w:val="center"/>
          </w:tcPr>
          <w:p w14:paraId="6B870D8A" w14:textId="52B9C543" w:rsidR="00E31866" w:rsidRPr="009A1B4E" w:rsidRDefault="00E31866" w:rsidP="00E31866">
            <w:pPr>
              <w:ind w:firstLine="0"/>
              <w:rPr>
                <w:rFonts w:ascii="Times New Roman" w:hAnsi="Times New Roman" w:cs="Times New Roman"/>
                <w:lang w:val="en-GB"/>
              </w:rPr>
            </w:pPr>
            <w:r w:rsidRPr="00E31866">
              <w:rPr>
                <w:rFonts w:ascii="Times New Roman" w:hAnsi="Times New Roman" w:cs="Times New Roman"/>
                <w:lang w:val="en-GB"/>
              </w:rPr>
              <w:t>If the Supplier implements</w:t>
            </w:r>
            <w:r>
              <w:rPr>
                <w:rFonts w:ascii="Times New Roman" w:hAnsi="Times New Roman" w:cs="Times New Roman"/>
                <w:lang w:val="en-GB"/>
              </w:rPr>
              <w:t>*</w:t>
            </w:r>
            <w:r w:rsidRPr="00E31866">
              <w:rPr>
                <w:rFonts w:ascii="Times New Roman" w:hAnsi="Times New Roman" w:cs="Times New Roman"/>
                <w:lang w:val="en-GB"/>
              </w:rPr>
              <w:t xml:space="preserve"> the functionality specified in point 2.1</w:t>
            </w:r>
            <w:r>
              <w:rPr>
                <w:rFonts w:ascii="Times New Roman" w:hAnsi="Times New Roman" w:cs="Times New Roman"/>
                <w:lang w:val="en-GB"/>
              </w:rPr>
              <w:t>9</w:t>
            </w:r>
            <w:r w:rsidRPr="00E31866">
              <w:rPr>
                <w:rFonts w:ascii="Times New Roman" w:hAnsi="Times New Roman" w:cs="Times New Roman"/>
                <w:lang w:val="en-GB"/>
              </w:rPr>
              <w:t>.</w:t>
            </w:r>
            <w:r>
              <w:rPr>
                <w:rFonts w:ascii="Times New Roman" w:hAnsi="Times New Roman" w:cs="Times New Roman"/>
                <w:lang w:val="en-GB"/>
              </w:rPr>
              <w:t>4</w:t>
            </w:r>
            <w:r w:rsidRPr="00E31866">
              <w:rPr>
                <w:rFonts w:ascii="Times New Roman" w:hAnsi="Times New Roman" w:cs="Times New Roman"/>
                <w:lang w:val="en-GB"/>
              </w:rPr>
              <w:t xml:space="preserve"> of the Additional Functionalities table of the Technical Specification in the Purchaser’s </w:t>
            </w:r>
            <w:r w:rsidR="002F66B8">
              <w:rPr>
                <w:rFonts w:ascii="Times New Roman" w:hAnsi="Times New Roman" w:cs="Times New Roman"/>
                <w:lang w:val="en-GB"/>
              </w:rPr>
              <w:t>PMIS</w:t>
            </w:r>
            <w:r w:rsidRPr="00E31866">
              <w:rPr>
                <w:rFonts w:ascii="Times New Roman" w:hAnsi="Times New Roman" w:cs="Times New Roman"/>
                <w:lang w:val="en-GB"/>
              </w:rPr>
              <w:t xml:space="preserve"> within 90 calendar days, it shall receive 1.2 points;</w:t>
            </w:r>
          </w:p>
          <w:p w14:paraId="371F62FD" w14:textId="71660AE4" w:rsidR="00E31866" w:rsidRPr="009A1B4E" w:rsidRDefault="00E31866" w:rsidP="00E31866">
            <w:pPr>
              <w:ind w:firstLine="0"/>
              <w:rPr>
                <w:rFonts w:ascii="Times New Roman" w:hAnsi="Times New Roman" w:cs="Times New Roman"/>
                <w:lang w:val="en-GB"/>
              </w:rPr>
            </w:pPr>
            <w:r w:rsidRPr="00E31866">
              <w:rPr>
                <w:rFonts w:ascii="Times New Roman" w:hAnsi="Times New Roman" w:cs="Times New Roman"/>
                <w:lang w:val="en-GB"/>
              </w:rPr>
              <w:t>If the Supplier implements</w:t>
            </w:r>
            <w:r>
              <w:rPr>
                <w:rFonts w:ascii="Times New Roman" w:hAnsi="Times New Roman" w:cs="Times New Roman"/>
                <w:lang w:val="en-GB"/>
              </w:rPr>
              <w:t>*</w:t>
            </w:r>
            <w:r w:rsidRPr="00E31866">
              <w:rPr>
                <w:rFonts w:ascii="Times New Roman" w:hAnsi="Times New Roman" w:cs="Times New Roman"/>
                <w:lang w:val="en-GB"/>
              </w:rPr>
              <w:t xml:space="preserve"> the functionality specified in point 2.1</w:t>
            </w:r>
            <w:r>
              <w:rPr>
                <w:rFonts w:ascii="Times New Roman" w:hAnsi="Times New Roman" w:cs="Times New Roman"/>
                <w:lang w:val="en-GB"/>
              </w:rPr>
              <w:t>9</w:t>
            </w:r>
            <w:r w:rsidRPr="00E31866">
              <w:rPr>
                <w:rFonts w:ascii="Times New Roman" w:hAnsi="Times New Roman" w:cs="Times New Roman"/>
                <w:lang w:val="en-GB"/>
              </w:rPr>
              <w:t>.</w:t>
            </w:r>
            <w:r>
              <w:rPr>
                <w:rFonts w:ascii="Times New Roman" w:hAnsi="Times New Roman" w:cs="Times New Roman"/>
                <w:lang w:val="en-GB"/>
              </w:rPr>
              <w:t>4</w:t>
            </w:r>
            <w:r w:rsidRPr="00E31866">
              <w:rPr>
                <w:rFonts w:ascii="Times New Roman" w:hAnsi="Times New Roman" w:cs="Times New Roman"/>
                <w:lang w:val="en-GB"/>
              </w:rPr>
              <w:t xml:space="preserve"> of the Additional Functionalities table of the Technical Specification in the Purchaser’s </w:t>
            </w:r>
            <w:r w:rsidR="002F66B8">
              <w:rPr>
                <w:rFonts w:ascii="Times New Roman" w:hAnsi="Times New Roman" w:cs="Times New Roman"/>
                <w:lang w:val="en-GB"/>
              </w:rPr>
              <w:t>PMIS</w:t>
            </w:r>
            <w:r w:rsidRPr="00E31866">
              <w:rPr>
                <w:rFonts w:ascii="Times New Roman" w:hAnsi="Times New Roman" w:cs="Times New Roman"/>
                <w:lang w:val="en-GB"/>
              </w:rPr>
              <w:t xml:space="preserve"> within 120 calendar days, it shall receive 0.8 points;</w:t>
            </w:r>
          </w:p>
          <w:p w14:paraId="4A25677D" w14:textId="50463B53" w:rsidR="00E31866" w:rsidRPr="009A1B4E" w:rsidRDefault="00E31866" w:rsidP="00E31866">
            <w:pPr>
              <w:ind w:firstLine="0"/>
              <w:rPr>
                <w:rFonts w:ascii="Times New Roman" w:hAnsi="Times New Roman" w:cs="Times New Roman"/>
                <w:lang w:val="en-GB"/>
              </w:rPr>
            </w:pPr>
            <w:r w:rsidRPr="00E31866">
              <w:rPr>
                <w:rFonts w:ascii="Times New Roman" w:hAnsi="Times New Roman" w:cs="Times New Roman"/>
                <w:lang w:val="en-GB"/>
              </w:rPr>
              <w:t>If the Supplier implements* the functionality specified in point 2.1</w:t>
            </w:r>
            <w:r>
              <w:rPr>
                <w:rFonts w:ascii="Times New Roman" w:hAnsi="Times New Roman" w:cs="Times New Roman"/>
                <w:lang w:val="en-GB"/>
              </w:rPr>
              <w:t>9</w:t>
            </w:r>
            <w:r w:rsidRPr="00E31866">
              <w:rPr>
                <w:rFonts w:ascii="Times New Roman" w:hAnsi="Times New Roman" w:cs="Times New Roman"/>
                <w:lang w:val="en-GB"/>
              </w:rPr>
              <w:t>.</w:t>
            </w:r>
            <w:r>
              <w:rPr>
                <w:rFonts w:ascii="Times New Roman" w:hAnsi="Times New Roman" w:cs="Times New Roman"/>
                <w:lang w:val="en-GB"/>
              </w:rPr>
              <w:t>4</w:t>
            </w:r>
            <w:r w:rsidRPr="00E31866">
              <w:rPr>
                <w:rFonts w:ascii="Times New Roman" w:hAnsi="Times New Roman" w:cs="Times New Roman"/>
                <w:lang w:val="en-GB"/>
              </w:rPr>
              <w:t xml:space="preserve"> of the Additional Functionalities table of the Technical Specification in the Purchaser’s </w:t>
            </w:r>
            <w:r w:rsidR="002F66B8">
              <w:rPr>
                <w:rFonts w:ascii="Times New Roman" w:hAnsi="Times New Roman" w:cs="Times New Roman"/>
                <w:lang w:val="en-GB"/>
              </w:rPr>
              <w:t>PMIS</w:t>
            </w:r>
            <w:r w:rsidRPr="00E31866">
              <w:rPr>
                <w:rFonts w:ascii="Times New Roman" w:hAnsi="Times New Roman" w:cs="Times New Roman"/>
                <w:lang w:val="en-GB"/>
              </w:rPr>
              <w:t xml:space="preserve"> within 150 calendar days, it shall receive 0.5 points</w:t>
            </w:r>
            <w:r w:rsidRPr="009A1B4E">
              <w:rPr>
                <w:rFonts w:ascii="Times New Roman" w:hAnsi="Times New Roman" w:cs="Times New Roman"/>
                <w:lang w:val="en-GB"/>
              </w:rPr>
              <w:t>;</w:t>
            </w:r>
          </w:p>
          <w:p w14:paraId="4A02D904" w14:textId="1B4A6A2C" w:rsidR="006800AD" w:rsidRPr="009A1B4E" w:rsidRDefault="00E31866" w:rsidP="00E31866">
            <w:pPr>
              <w:ind w:firstLine="0"/>
              <w:rPr>
                <w:rFonts w:ascii="Times New Roman" w:hAnsi="Times New Roman" w:cs="Times New Roman"/>
                <w:lang w:val="en-GB"/>
              </w:rPr>
            </w:pPr>
            <w:r w:rsidRPr="00E31866">
              <w:rPr>
                <w:rFonts w:ascii="Times New Roman" w:hAnsi="Times New Roman" w:cs="Times New Roman"/>
                <w:lang w:val="en-GB"/>
              </w:rPr>
              <w:t>If the Supplier implements* the functionality specified in point 2.1</w:t>
            </w:r>
            <w:r>
              <w:rPr>
                <w:rFonts w:ascii="Times New Roman" w:hAnsi="Times New Roman" w:cs="Times New Roman"/>
                <w:lang w:val="en-GB"/>
              </w:rPr>
              <w:t>9</w:t>
            </w:r>
            <w:r w:rsidRPr="00E31866">
              <w:rPr>
                <w:rFonts w:ascii="Times New Roman" w:hAnsi="Times New Roman" w:cs="Times New Roman"/>
                <w:lang w:val="en-GB"/>
              </w:rPr>
              <w:t>.</w:t>
            </w:r>
            <w:r>
              <w:rPr>
                <w:rFonts w:ascii="Times New Roman" w:hAnsi="Times New Roman" w:cs="Times New Roman"/>
                <w:lang w:val="en-GB"/>
              </w:rPr>
              <w:t>4</w:t>
            </w:r>
            <w:r w:rsidRPr="00E31866">
              <w:rPr>
                <w:rFonts w:ascii="Times New Roman" w:hAnsi="Times New Roman" w:cs="Times New Roman"/>
                <w:lang w:val="en-GB"/>
              </w:rPr>
              <w:t xml:space="preserve"> of the Additional Functionalities table of the Technical Specification in the Purchaser’s </w:t>
            </w:r>
            <w:r w:rsidR="002F66B8">
              <w:rPr>
                <w:rFonts w:ascii="Times New Roman" w:hAnsi="Times New Roman" w:cs="Times New Roman"/>
                <w:lang w:val="en-GB"/>
              </w:rPr>
              <w:t>PMIS</w:t>
            </w:r>
            <w:r w:rsidRPr="00E31866">
              <w:rPr>
                <w:rFonts w:ascii="Times New Roman" w:hAnsi="Times New Roman" w:cs="Times New Roman"/>
                <w:lang w:val="en-GB"/>
              </w:rPr>
              <w:t xml:space="preserve"> within 180 calendar days, it shall receive 0 points.</w:t>
            </w:r>
          </w:p>
        </w:tc>
        <w:tc>
          <w:tcPr>
            <w:tcW w:w="1976" w:type="dxa"/>
            <w:vAlign w:val="center"/>
          </w:tcPr>
          <w:p w14:paraId="6A4C490A" w14:textId="5A01331D" w:rsidR="006800AD" w:rsidRPr="009A1B4E" w:rsidRDefault="006014CD" w:rsidP="009564DC">
            <w:pPr>
              <w:ind w:firstLine="0"/>
              <w:jc w:val="center"/>
              <w:rPr>
                <w:rFonts w:ascii="Times New Roman" w:hAnsi="Times New Roman" w:cs="Times New Roman"/>
                <w:lang w:val="en-GB"/>
              </w:rPr>
            </w:pPr>
            <w:r w:rsidRPr="006014CD">
              <w:rPr>
                <w:rFonts w:ascii="Times New Roman" w:hAnsi="Times New Roman" w:cs="Times New Roman"/>
                <w:lang w:val="en-GB"/>
              </w:rPr>
              <w:t>90 or 120 or 150 or 180</w:t>
            </w:r>
          </w:p>
        </w:tc>
        <w:tc>
          <w:tcPr>
            <w:tcW w:w="2097" w:type="dxa"/>
            <w:vAlign w:val="center"/>
          </w:tcPr>
          <w:p w14:paraId="0B9AF5A1" w14:textId="2913B183" w:rsidR="006800AD" w:rsidRPr="009A1B4E" w:rsidRDefault="006014CD" w:rsidP="009564DC">
            <w:pPr>
              <w:ind w:firstLine="0"/>
              <w:jc w:val="center"/>
              <w:rPr>
                <w:rFonts w:ascii="Times New Roman" w:hAnsi="Times New Roman" w:cs="Times New Roman"/>
                <w:lang w:val="en-GB"/>
              </w:rPr>
            </w:pPr>
            <w:r w:rsidRPr="006014CD">
              <w:rPr>
                <w:rFonts w:ascii="Times New Roman" w:hAnsi="Times New Roman" w:cs="Times New Roman"/>
                <w:i/>
                <w:iCs/>
                <w:lang w:val="en-GB"/>
              </w:rPr>
              <w:t>(e.g., 180)</w:t>
            </w:r>
          </w:p>
        </w:tc>
      </w:tr>
      <w:tr w:rsidR="006800AD" w:rsidRPr="009A1B4E" w14:paraId="40EBAE04" w14:textId="77777777" w:rsidTr="009564DC">
        <w:tc>
          <w:tcPr>
            <w:tcW w:w="815" w:type="dxa"/>
            <w:vAlign w:val="center"/>
          </w:tcPr>
          <w:p w14:paraId="39FF5638" w14:textId="77777777" w:rsidR="006800AD" w:rsidRPr="009A1B4E" w:rsidRDefault="006800AD" w:rsidP="006800AD">
            <w:pPr>
              <w:pStyle w:val="ListParagraph"/>
              <w:numPr>
                <w:ilvl w:val="0"/>
                <w:numId w:val="15"/>
              </w:numPr>
              <w:jc w:val="center"/>
              <w:rPr>
                <w:rFonts w:ascii="Times New Roman" w:hAnsi="Times New Roman" w:cs="Times New Roman"/>
                <w:lang w:val="en-GB"/>
              </w:rPr>
            </w:pPr>
          </w:p>
        </w:tc>
        <w:tc>
          <w:tcPr>
            <w:tcW w:w="3031" w:type="dxa"/>
            <w:vAlign w:val="center"/>
          </w:tcPr>
          <w:p w14:paraId="139B7511" w14:textId="4145814C" w:rsidR="006800AD" w:rsidRPr="009A1B4E" w:rsidRDefault="00E31866" w:rsidP="006800AD">
            <w:pPr>
              <w:ind w:firstLine="0"/>
              <w:rPr>
                <w:rFonts w:ascii="Times New Roman" w:hAnsi="Times New Roman" w:cs="Times New Roman"/>
                <w:lang w:val="en-GB"/>
              </w:rPr>
            </w:pPr>
            <w:r w:rsidRPr="00E31866">
              <w:rPr>
                <w:rFonts w:ascii="Times New Roman" w:hAnsi="Times New Roman" w:cs="Times New Roman"/>
                <w:lang w:val="en-GB"/>
              </w:rPr>
              <w:t>Implementation of the functionality specified in point 2.1</w:t>
            </w:r>
            <w:r>
              <w:rPr>
                <w:rFonts w:ascii="Times New Roman" w:hAnsi="Times New Roman" w:cs="Times New Roman"/>
                <w:lang w:val="en-GB"/>
              </w:rPr>
              <w:t>9</w:t>
            </w:r>
            <w:r w:rsidRPr="00E31866">
              <w:rPr>
                <w:rFonts w:ascii="Times New Roman" w:hAnsi="Times New Roman" w:cs="Times New Roman"/>
                <w:lang w:val="en-GB"/>
              </w:rPr>
              <w:t>.</w:t>
            </w:r>
            <w:r>
              <w:rPr>
                <w:rFonts w:ascii="Times New Roman" w:hAnsi="Times New Roman" w:cs="Times New Roman"/>
                <w:lang w:val="en-GB"/>
              </w:rPr>
              <w:t>5</w:t>
            </w:r>
            <w:r w:rsidRPr="00E31866">
              <w:rPr>
                <w:rFonts w:ascii="Times New Roman" w:hAnsi="Times New Roman" w:cs="Times New Roman"/>
                <w:lang w:val="en-GB"/>
              </w:rPr>
              <w:t xml:space="preserve"> of the Additional Functionalities table of the Technical Specification </w:t>
            </w:r>
            <w:r w:rsidRPr="009A1B4E">
              <w:rPr>
                <w:rFonts w:ascii="Times New Roman" w:hAnsi="Times New Roman" w:cs="Times New Roman"/>
                <w:lang w:val="en-GB"/>
              </w:rPr>
              <w:t xml:space="preserve">* </w:t>
            </w:r>
            <w:r w:rsidRPr="00E31866">
              <w:rPr>
                <w:rFonts w:ascii="Times New Roman" w:hAnsi="Times New Roman" w:cs="Times New Roman"/>
                <w:lang w:val="en-GB"/>
              </w:rPr>
              <w:t xml:space="preserve">Purchaser’s </w:t>
            </w:r>
            <w:r w:rsidR="002F66B8">
              <w:rPr>
                <w:rFonts w:ascii="Times New Roman" w:hAnsi="Times New Roman" w:cs="Times New Roman"/>
                <w:lang w:val="en-GB"/>
              </w:rPr>
              <w:t>PMIS</w:t>
            </w:r>
          </w:p>
        </w:tc>
        <w:tc>
          <w:tcPr>
            <w:tcW w:w="2043" w:type="dxa"/>
            <w:vAlign w:val="center"/>
          </w:tcPr>
          <w:p w14:paraId="2DD7EB76" w14:textId="5D47A2BD" w:rsidR="006014CD" w:rsidRPr="009A1B4E" w:rsidRDefault="006014CD" w:rsidP="006014CD">
            <w:pPr>
              <w:ind w:firstLine="0"/>
              <w:rPr>
                <w:rFonts w:ascii="Times New Roman" w:hAnsi="Times New Roman" w:cs="Times New Roman"/>
                <w:lang w:val="en-GB"/>
              </w:rPr>
            </w:pPr>
            <w:r w:rsidRPr="00E31866">
              <w:rPr>
                <w:rFonts w:ascii="Times New Roman" w:hAnsi="Times New Roman" w:cs="Times New Roman"/>
                <w:lang w:val="en-GB"/>
              </w:rPr>
              <w:t>If the Supplier implements</w:t>
            </w:r>
            <w:r>
              <w:rPr>
                <w:rFonts w:ascii="Times New Roman" w:hAnsi="Times New Roman" w:cs="Times New Roman"/>
                <w:lang w:val="en-GB"/>
              </w:rPr>
              <w:t>*</w:t>
            </w:r>
            <w:r w:rsidRPr="00E31866">
              <w:rPr>
                <w:rFonts w:ascii="Times New Roman" w:hAnsi="Times New Roman" w:cs="Times New Roman"/>
                <w:lang w:val="en-GB"/>
              </w:rPr>
              <w:t xml:space="preserve"> the functionality specified in point 2.1</w:t>
            </w:r>
            <w:r>
              <w:rPr>
                <w:rFonts w:ascii="Times New Roman" w:hAnsi="Times New Roman" w:cs="Times New Roman"/>
                <w:lang w:val="en-GB"/>
              </w:rPr>
              <w:t>9</w:t>
            </w:r>
            <w:r w:rsidRPr="00E31866">
              <w:rPr>
                <w:rFonts w:ascii="Times New Roman" w:hAnsi="Times New Roman" w:cs="Times New Roman"/>
                <w:lang w:val="en-GB"/>
              </w:rPr>
              <w:t>.</w:t>
            </w:r>
            <w:r>
              <w:rPr>
                <w:rFonts w:ascii="Times New Roman" w:hAnsi="Times New Roman" w:cs="Times New Roman"/>
                <w:lang w:val="en-GB"/>
              </w:rPr>
              <w:t>5</w:t>
            </w:r>
            <w:r w:rsidRPr="00E31866">
              <w:rPr>
                <w:rFonts w:ascii="Times New Roman" w:hAnsi="Times New Roman" w:cs="Times New Roman"/>
                <w:lang w:val="en-GB"/>
              </w:rPr>
              <w:t xml:space="preserve"> of the Additional Functionalities table of the Technical Specification in the Purchaser’s </w:t>
            </w:r>
            <w:r w:rsidR="002F66B8">
              <w:rPr>
                <w:rFonts w:ascii="Times New Roman" w:hAnsi="Times New Roman" w:cs="Times New Roman"/>
                <w:lang w:val="en-GB"/>
              </w:rPr>
              <w:t>PMIS</w:t>
            </w:r>
            <w:r w:rsidRPr="00E31866">
              <w:rPr>
                <w:rFonts w:ascii="Times New Roman" w:hAnsi="Times New Roman" w:cs="Times New Roman"/>
                <w:lang w:val="en-GB"/>
              </w:rPr>
              <w:t xml:space="preserve"> within 90 calendar days, it shall receive 1.2 points;</w:t>
            </w:r>
          </w:p>
          <w:p w14:paraId="4F70C7A3" w14:textId="144424DD" w:rsidR="006014CD" w:rsidRPr="009A1B4E" w:rsidRDefault="006014CD" w:rsidP="006014CD">
            <w:pPr>
              <w:ind w:firstLine="0"/>
              <w:rPr>
                <w:rFonts w:ascii="Times New Roman" w:hAnsi="Times New Roman" w:cs="Times New Roman"/>
                <w:lang w:val="en-GB"/>
              </w:rPr>
            </w:pPr>
            <w:r w:rsidRPr="00E31866">
              <w:rPr>
                <w:rFonts w:ascii="Times New Roman" w:hAnsi="Times New Roman" w:cs="Times New Roman"/>
                <w:lang w:val="en-GB"/>
              </w:rPr>
              <w:t>If the Supplier implements</w:t>
            </w:r>
            <w:r>
              <w:rPr>
                <w:rFonts w:ascii="Times New Roman" w:hAnsi="Times New Roman" w:cs="Times New Roman"/>
                <w:lang w:val="en-GB"/>
              </w:rPr>
              <w:t>*</w:t>
            </w:r>
            <w:r w:rsidRPr="00E31866">
              <w:rPr>
                <w:rFonts w:ascii="Times New Roman" w:hAnsi="Times New Roman" w:cs="Times New Roman"/>
                <w:lang w:val="en-GB"/>
              </w:rPr>
              <w:t xml:space="preserve"> the functionality specified in point 2.1</w:t>
            </w:r>
            <w:r>
              <w:rPr>
                <w:rFonts w:ascii="Times New Roman" w:hAnsi="Times New Roman" w:cs="Times New Roman"/>
                <w:lang w:val="en-GB"/>
              </w:rPr>
              <w:t>9</w:t>
            </w:r>
            <w:r w:rsidRPr="00E31866">
              <w:rPr>
                <w:rFonts w:ascii="Times New Roman" w:hAnsi="Times New Roman" w:cs="Times New Roman"/>
                <w:lang w:val="en-GB"/>
              </w:rPr>
              <w:t>.</w:t>
            </w:r>
            <w:r>
              <w:rPr>
                <w:rFonts w:ascii="Times New Roman" w:hAnsi="Times New Roman" w:cs="Times New Roman"/>
                <w:lang w:val="en-GB"/>
              </w:rPr>
              <w:t>5</w:t>
            </w:r>
            <w:r w:rsidRPr="00E31866">
              <w:rPr>
                <w:rFonts w:ascii="Times New Roman" w:hAnsi="Times New Roman" w:cs="Times New Roman"/>
                <w:lang w:val="en-GB"/>
              </w:rPr>
              <w:t xml:space="preserve"> of the Additional Functionalities table of the Technical Specification in the Purchaser’s </w:t>
            </w:r>
            <w:r w:rsidR="002F66B8">
              <w:rPr>
                <w:rFonts w:ascii="Times New Roman" w:hAnsi="Times New Roman" w:cs="Times New Roman"/>
                <w:lang w:val="en-GB"/>
              </w:rPr>
              <w:t>PMIS</w:t>
            </w:r>
            <w:r w:rsidRPr="00E31866">
              <w:rPr>
                <w:rFonts w:ascii="Times New Roman" w:hAnsi="Times New Roman" w:cs="Times New Roman"/>
                <w:lang w:val="en-GB"/>
              </w:rPr>
              <w:t xml:space="preserve"> within 120 calendar days, it shall receive 0.8 points;</w:t>
            </w:r>
          </w:p>
          <w:p w14:paraId="34A7AAC8" w14:textId="5D5EEAB3" w:rsidR="006014CD" w:rsidRPr="009A1B4E" w:rsidRDefault="006014CD" w:rsidP="006014CD">
            <w:pPr>
              <w:ind w:firstLine="0"/>
              <w:rPr>
                <w:rFonts w:ascii="Times New Roman" w:hAnsi="Times New Roman" w:cs="Times New Roman"/>
                <w:lang w:val="en-GB"/>
              </w:rPr>
            </w:pPr>
            <w:r w:rsidRPr="00E31866">
              <w:rPr>
                <w:rFonts w:ascii="Times New Roman" w:hAnsi="Times New Roman" w:cs="Times New Roman"/>
                <w:lang w:val="en-GB"/>
              </w:rPr>
              <w:t>If the Supplier implements* the functionality specified in point 2.1</w:t>
            </w:r>
            <w:r>
              <w:rPr>
                <w:rFonts w:ascii="Times New Roman" w:hAnsi="Times New Roman" w:cs="Times New Roman"/>
                <w:lang w:val="en-GB"/>
              </w:rPr>
              <w:t>9</w:t>
            </w:r>
            <w:r w:rsidRPr="00E31866">
              <w:rPr>
                <w:rFonts w:ascii="Times New Roman" w:hAnsi="Times New Roman" w:cs="Times New Roman"/>
                <w:lang w:val="en-GB"/>
              </w:rPr>
              <w:t>.</w:t>
            </w:r>
            <w:r>
              <w:rPr>
                <w:rFonts w:ascii="Times New Roman" w:hAnsi="Times New Roman" w:cs="Times New Roman"/>
                <w:lang w:val="en-GB"/>
              </w:rPr>
              <w:t>5</w:t>
            </w:r>
            <w:r w:rsidRPr="00E31866">
              <w:rPr>
                <w:rFonts w:ascii="Times New Roman" w:hAnsi="Times New Roman" w:cs="Times New Roman"/>
                <w:lang w:val="en-GB"/>
              </w:rPr>
              <w:t xml:space="preserve"> of the Additional Functionalities table of the Technical Specification in the Purchaser’s </w:t>
            </w:r>
            <w:r w:rsidR="002F66B8">
              <w:rPr>
                <w:rFonts w:ascii="Times New Roman" w:hAnsi="Times New Roman" w:cs="Times New Roman"/>
                <w:lang w:val="en-GB"/>
              </w:rPr>
              <w:t>PMIS</w:t>
            </w:r>
            <w:r w:rsidRPr="00E31866">
              <w:rPr>
                <w:rFonts w:ascii="Times New Roman" w:hAnsi="Times New Roman" w:cs="Times New Roman"/>
                <w:lang w:val="en-GB"/>
              </w:rPr>
              <w:t xml:space="preserve"> within 150 calendar days, it shall receive 0.5 points</w:t>
            </w:r>
            <w:r w:rsidRPr="009A1B4E">
              <w:rPr>
                <w:rFonts w:ascii="Times New Roman" w:hAnsi="Times New Roman" w:cs="Times New Roman"/>
                <w:lang w:val="en-GB"/>
              </w:rPr>
              <w:t>;</w:t>
            </w:r>
          </w:p>
          <w:p w14:paraId="4DE6D508" w14:textId="5489CAC4" w:rsidR="006800AD" w:rsidRPr="009A1B4E" w:rsidRDefault="006014CD" w:rsidP="006014CD">
            <w:pPr>
              <w:ind w:firstLine="0"/>
              <w:rPr>
                <w:rFonts w:ascii="Times New Roman" w:hAnsi="Times New Roman" w:cs="Times New Roman"/>
                <w:lang w:val="en-GB"/>
              </w:rPr>
            </w:pPr>
            <w:r w:rsidRPr="00E31866">
              <w:rPr>
                <w:rFonts w:ascii="Times New Roman" w:hAnsi="Times New Roman" w:cs="Times New Roman"/>
                <w:lang w:val="en-GB"/>
              </w:rPr>
              <w:t>If the Supplier implements* the functionality specified in point 2.1</w:t>
            </w:r>
            <w:r>
              <w:rPr>
                <w:rFonts w:ascii="Times New Roman" w:hAnsi="Times New Roman" w:cs="Times New Roman"/>
                <w:lang w:val="en-GB"/>
              </w:rPr>
              <w:t>9</w:t>
            </w:r>
            <w:r w:rsidRPr="00E31866">
              <w:rPr>
                <w:rFonts w:ascii="Times New Roman" w:hAnsi="Times New Roman" w:cs="Times New Roman"/>
                <w:lang w:val="en-GB"/>
              </w:rPr>
              <w:t>.</w:t>
            </w:r>
            <w:r>
              <w:rPr>
                <w:rFonts w:ascii="Times New Roman" w:hAnsi="Times New Roman" w:cs="Times New Roman"/>
                <w:lang w:val="en-GB"/>
              </w:rPr>
              <w:t>5</w:t>
            </w:r>
            <w:r w:rsidRPr="00E31866">
              <w:rPr>
                <w:rFonts w:ascii="Times New Roman" w:hAnsi="Times New Roman" w:cs="Times New Roman"/>
                <w:lang w:val="en-GB"/>
              </w:rPr>
              <w:t xml:space="preserve"> of the Additional Functionalities table of the Technical Specification in the Purchaser’s </w:t>
            </w:r>
            <w:r w:rsidR="002F66B8">
              <w:rPr>
                <w:rFonts w:ascii="Times New Roman" w:hAnsi="Times New Roman" w:cs="Times New Roman"/>
                <w:lang w:val="en-GB"/>
              </w:rPr>
              <w:t>PMIS</w:t>
            </w:r>
            <w:r w:rsidRPr="00E31866">
              <w:rPr>
                <w:rFonts w:ascii="Times New Roman" w:hAnsi="Times New Roman" w:cs="Times New Roman"/>
                <w:lang w:val="en-GB"/>
              </w:rPr>
              <w:t xml:space="preserve"> within 180 calendar days, it shall receive 0 points.</w:t>
            </w:r>
          </w:p>
        </w:tc>
        <w:tc>
          <w:tcPr>
            <w:tcW w:w="1976" w:type="dxa"/>
            <w:vAlign w:val="center"/>
          </w:tcPr>
          <w:p w14:paraId="2B87752A" w14:textId="45776AB9" w:rsidR="006800AD" w:rsidRPr="009A1B4E" w:rsidRDefault="006014CD" w:rsidP="009564DC">
            <w:pPr>
              <w:ind w:firstLine="0"/>
              <w:jc w:val="center"/>
              <w:rPr>
                <w:rFonts w:ascii="Times New Roman" w:hAnsi="Times New Roman" w:cs="Times New Roman"/>
                <w:lang w:val="en-GB"/>
              </w:rPr>
            </w:pPr>
            <w:r w:rsidRPr="006014CD">
              <w:rPr>
                <w:rFonts w:ascii="Times New Roman" w:hAnsi="Times New Roman" w:cs="Times New Roman"/>
                <w:lang w:val="en-GB"/>
              </w:rPr>
              <w:t>90 or 120 or 150 or 180</w:t>
            </w:r>
          </w:p>
        </w:tc>
        <w:tc>
          <w:tcPr>
            <w:tcW w:w="2097" w:type="dxa"/>
            <w:vAlign w:val="center"/>
          </w:tcPr>
          <w:p w14:paraId="06A69D42" w14:textId="3FD883CF" w:rsidR="006800AD" w:rsidRPr="009A1B4E" w:rsidRDefault="006014CD" w:rsidP="009564DC">
            <w:pPr>
              <w:ind w:firstLine="0"/>
              <w:jc w:val="center"/>
              <w:rPr>
                <w:rFonts w:ascii="Times New Roman" w:hAnsi="Times New Roman" w:cs="Times New Roman"/>
                <w:lang w:val="en-GB"/>
              </w:rPr>
            </w:pPr>
            <w:r w:rsidRPr="006014CD">
              <w:rPr>
                <w:rFonts w:ascii="Times New Roman" w:hAnsi="Times New Roman" w:cs="Times New Roman"/>
                <w:i/>
                <w:iCs/>
                <w:lang w:val="en-GB"/>
              </w:rPr>
              <w:t>(e.g., 180)</w:t>
            </w:r>
          </w:p>
        </w:tc>
      </w:tr>
    </w:tbl>
    <w:p w14:paraId="58049881" w14:textId="77777777" w:rsidR="00093671" w:rsidRPr="009A1B4E" w:rsidRDefault="00093671" w:rsidP="00175A4F">
      <w:pPr>
        <w:jc w:val="both"/>
        <w:rPr>
          <w:rFonts w:ascii="Times New Roman" w:hAnsi="Times New Roman" w:cs="Times New Roman"/>
          <w:b/>
          <w:bCs/>
          <w:lang w:val="en-GB"/>
        </w:rPr>
      </w:pPr>
    </w:p>
    <w:p w14:paraId="57B81235" w14:textId="341E0368" w:rsidR="00093671" w:rsidRPr="009A1B4E" w:rsidRDefault="00045117" w:rsidP="00175A4F">
      <w:pPr>
        <w:jc w:val="both"/>
        <w:rPr>
          <w:rFonts w:ascii="Times New Roman" w:hAnsi="Times New Roman" w:cs="Times New Roman"/>
          <w:lang w:val="en-GB"/>
        </w:rPr>
      </w:pPr>
      <w:r w:rsidRPr="009A1B4E">
        <w:rPr>
          <w:rFonts w:ascii="Times New Roman" w:hAnsi="Times New Roman" w:cs="Times New Roman"/>
          <w:lang w:val="en-GB"/>
        </w:rPr>
        <w:t xml:space="preserve">* - </w:t>
      </w:r>
      <w:r w:rsidR="006014CD" w:rsidRPr="006014CD">
        <w:rPr>
          <w:rFonts w:ascii="Times New Roman" w:hAnsi="Times New Roman" w:cs="Times New Roman"/>
          <w:lang w:val="en-GB"/>
        </w:rPr>
        <w:t xml:space="preserve">Completion of the implementation of the requirements shall be deemed to be the moment when the relevant functionality has been implemented in the proposed </w:t>
      </w:r>
      <w:r w:rsidR="002F66B8">
        <w:rPr>
          <w:rFonts w:ascii="Times New Roman" w:hAnsi="Times New Roman" w:cs="Times New Roman"/>
          <w:lang w:val="en-GB"/>
        </w:rPr>
        <w:t>PMIS</w:t>
      </w:r>
      <w:r w:rsidR="006014CD" w:rsidRPr="006014CD">
        <w:rPr>
          <w:rFonts w:ascii="Times New Roman" w:hAnsi="Times New Roman" w:cs="Times New Roman"/>
          <w:lang w:val="en-GB"/>
        </w:rPr>
        <w:t xml:space="preserve">, complies with all requirements set for that functionality, is fully operational without restrictions in the production (live) environment of the Purchaser’s </w:t>
      </w:r>
      <w:r w:rsidR="002F66B8">
        <w:rPr>
          <w:rFonts w:ascii="Times New Roman" w:hAnsi="Times New Roman" w:cs="Times New Roman"/>
          <w:lang w:val="en-GB"/>
        </w:rPr>
        <w:t>PMIS</w:t>
      </w:r>
      <w:r w:rsidR="006014CD" w:rsidRPr="006014CD">
        <w:rPr>
          <w:rFonts w:ascii="Times New Roman" w:hAnsi="Times New Roman" w:cs="Times New Roman"/>
          <w:lang w:val="en-GB"/>
        </w:rPr>
        <w:t xml:space="preserve">, and the acceptance and handover </w:t>
      </w:r>
      <w:r w:rsidR="006014CD">
        <w:rPr>
          <w:rFonts w:ascii="Times New Roman" w:hAnsi="Times New Roman" w:cs="Times New Roman"/>
          <w:lang w:val="en-GB"/>
        </w:rPr>
        <w:t>certificate</w:t>
      </w:r>
      <w:r w:rsidR="006014CD" w:rsidRPr="006014CD">
        <w:rPr>
          <w:rFonts w:ascii="Times New Roman" w:hAnsi="Times New Roman" w:cs="Times New Roman"/>
          <w:lang w:val="en-GB"/>
        </w:rPr>
        <w:t xml:space="preserve"> for the respective functionality has been signed.</w:t>
      </w:r>
    </w:p>
    <w:p w14:paraId="13582D19" w14:textId="62875C0B" w:rsidR="00093671" w:rsidRPr="009A1B4E" w:rsidRDefault="00627184" w:rsidP="00175A4F">
      <w:pPr>
        <w:jc w:val="both"/>
        <w:rPr>
          <w:rFonts w:ascii="Times New Roman" w:hAnsi="Times New Roman" w:cs="Times New Roman"/>
          <w:lang w:val="en-GB"/>
        </w:rPr>
      </w:pPr>
      <w:r w:rsidRPr="009A1B4E">
        <w:rPr>
          <w:rFonts w:ascii="Times New Roman" w:hAnsi="Times New Roman" w:cs="Times New Roman"/>
          <w:lang w:val="en-GB"/>
        </w:rPr>
        <w:t xml:space="preserve">** - </w:t>
      </w:r>
      <w:r w:rsidR="006014CD" w:rsidRPr="006014CD">
        <w:rPr>
          <w:rFonts w:ascii="Times New Roman" w:hAnsi="Times New Roman" w:cs="Times New Roman"/>
          <w:lang w:val="en-GB"/>
        </w:rPr>
        <w:t xml:space="preserve">When completing the column ‘Criterion value’, the Supplier must select one acceptable answer from the corresponding row of the column ‘Possible values </w:t>
      </w:r>
      <w:r w:rsidR="006014CD">
        <w:rPr>
          <w:rFonts w:ascii="Times New Roman" w:hAnsi="Times New Roman" w:cs="Times New Roman"/>
          <w:lang w:val="en-GB"/>
        </w:rPr>
        <w:t>for</w:t>
      </w:r>
      <w:r w:rsidR="006014CD" w:rsidRPr="006014CD">
        <w:rPr>
          <w:rFonts w:ascii="Times New Roman" w:hAnsi="Times New Roman" w:cs="Times New Roman"/>
          <w:lang w:val="en-GB"/>
        </w:rPr>
        <w:t xml:space="preserve"> the criterion’. If the answer (value) indicated by the Supplier does not match any of the possible answer options in the respective row, the Supplier shall be awarded 0 points for this criterion.</w:t>
      </w:r>
    </w:p>
    <w:p w14:paraId="152FFCDA" w14:textId="77777777" w:rsidR="00093671" w:rsidRPr="009A1B4E" w:rsidRDefault="00093671" w:rsidP="00175A4F">
      <w:pPr>
        <w:jc w:val="both"/>
        <w:rPr>
          <w:rFonts w:ascii="Times New Roman" w:hAnsi="Times New Roman" w:cs="Times New Roman"/>
          <w:b/>
          <w:bCs/>
          <w:lang w:val="en-GB"/>
        </w:rPr>
      </w:pPr>
    </w:p>
    <w:sectPr w:rsidR="00093671" w:rsidRPr="009A1B4E" w:rsidSect="00B05698">
      <w:headerReference w:type="default" r:id="rId11"/>
      <w:footerReference w:type="default" r:id="rId12"/>
      <w:pgSz w:w="12240" w:h="15840"/>
      <w:pgMar w:top="1140" w:right="828" w:bottom="11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AAEEA2" w14:textId="77777777" w:rsidR="00E708A6" w:rsidRDefault="00E708A6" w:rsidP="00560FF0">
      <w:pPr>
        <w:spacing w:after="0" w:line="240" w:lineRule="auto"/>
      </w:pPr>
      <w:r>
        <w:separator/>
      </w:r>
    </w:p>
  </w:endnote>
  <w:endnote w:type="continuationSeparator" w:id="0">
    <w:p w14:paraId="64FBD0BE" w14:textId="77777777" w:rsidR="00E708A6" w:rsidRDefault="00E708A6" w:rsidP="00560F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charset w:val="00"/>
    <w:family w:val="auto"/>
    <w:pitch w:val="variable"/>
    <w:sig w:usb0="80000067" w:usb1="00000000" w:usb2="00000000" w:usb3="00000000" w:csb0="00000001" w:csb1="00000000"/>
  </w:font>
  <w:font w:name="Helvetica Neue">
    <w:altName w:val="Sylfaen"/>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Yantramanav">
    <w:altName w:val="Mangal"/>
    <w:charset w:val="00"/>
    <w:family w:val="auto"/>
    <w:pitch w:val="variable"/>
    <w:sig w:usb0="80008003" w:usb1="00000000" w:usb2="00000000" w:usb3="00000000" w:csb0="00000001" w:csb1="00000000"/>
  </w:font>
  <w:font w:name="TimesNewRomanPSMT">
    <w:altName w:val="Yu Gothic"/>
    <w:panose1 w:val="00000000000000000000"/>
    <w:charset w:val="80"/>
    <w:family w:val="auto"/>
    <w:notTrueType/>
    <w:pitch w:val="default"/>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70C89E" w14:textId="093C058F" w:rsidR="0033115D" w:rsidRDefault="003E2DB8" w:rsidP="0033115D">
    <w:pPr>
      <w:pStyle w:val="Footer"/>
      <w:jc w:val="right"/>
    </w:pPr>
    <w:r>
      <w:rPr>
        <w:rFonts w:ascii="Times New Roman" w:hAnsi="Times New Roman"/>
        <w:sz w:val="18"/>
        <w:szCs w:val="18"/>
      </w:rPr>
      <w:t>Page</w:t>
    </w:r>
    <w:r w:rsidR="0033115D">
      <w:rPr>
        <w:rFonts w:ascii="Times New Roman" w:hAnsi="Times New Roman"/>
        <w:sz w:val="18"/>
        <w:szCs w:val="18"/>
      </w:rPr>
      <w:t xml:space="preserve"> </w:t>
    </w:r>
    <w:r w:rsidR="0033115D">
      <w:rPr>
        <w:rFonts w:ascii="Times New Roman" w:eastAsia="Times New Roman" w:hAnsi="Times New Roman" w:cs="Times New Roman"/>
        <w:sz w:val="18"/>
        <w:szCs w:val="18"/>
      </w:rPr>
      <w:fldChar w:fldCharType="begin"/>
    </w:r>
    <w:r w:rsidR="0033115D">
      <w:rPr>
        <w:rFonts w:ascii="Times New Roman" w:eastAsia="Times New Roman" w:hAnsi="Times New Roman" w:cs="Times New Roman"/>
        <w:sz w:val="18"/>
        <w:szCs w:val="18"/>
      </w:rPr>
      <w:instrText xml:space="preserve"> PAGE </w:instrText>
    </w:r>
    <w:r w:rsidR="0033115D">
      <w:rPr>
        <w:rFonts w:ascii="Times New Roman" w:eastAsia="Times New Roman" w:hAnsi="Times New Roman" w:cs="Times New Roman"/>
        <w:sz w:val="18"/>
        <w:szCs w:val="18"/>
      </w:rPr>
      <w:fldChar w:fldCharType="separate"/>
    </w:r>
    <w:r w:rsidR="0033115D">
      <w:rPr>
        <w:rFonts w:eastAsia="Times New Roman"/>
        <w:sz w:val="18"/>
        <w:szCs w:val="18"/>
      </w:rPr>
      <w:t>1</w:t>
    </w:r>
    <w:r w:rsidR="0033115D">
      <w:rPr>
        <w:rFonts w:ascii="Times New Roman" w:eastAsia="Times New Roman" w:hAnsi="Times New Roman" w:cs="Times New Roman"/>
        <w:sz w:val="18"/>
        <w:szCs w:val="18"/>
      </w:rPr>
      <w:fldChar w:fldCharType="end"/>
    </w:r>
    <w:r w:rsidR="0033115D">
      <w:rPr>
        <w:rFonts w:ascii="Times New Roman" w:hAnsi="Times New Roman"/>
        <w:sz w:val="18"/>
        <w:szCs w:val="18"/>
      </w:rPr>
      <w:t xml:space="preserve"> </w:t>
    </w:r>
    <w:r>
      <w:rPr>
        <w:rFonts w:ascii="Times New Roman" w:hAnsi="Times New Roman"/>
        <w:sz w:val="18"/>
        <w:szCs w:val="18"/>
      </w:rPr>
      <w:t xml:space="preserve">of </w:t>
    </w:r>
    <w:r w:rsidR="0033115D">
      <w:rPr>
        <w:rFonts w:ascii="Times New Roman" w:hAnsi="Times New Roman"/>
        <w:sz w:val="18"/>
        <w:szCs w:val="18"/>
      </w:rPr>
      <w:t xml:space="preserve"> </w:t>
    </w:r>
    <w:r w:rsidR="0033115D">
      <w:rPr>
        <w:rFonts w:ascii="Times New Roman" w:eastAsia="Times New Roman" w:hAnsi="Times New Roman" w:cs="Times New Roman"/>
        <w:sz w:val="18"/>
        <w:szCs w:val="18"/>
      </w:rPr>
      <w:fldChar w:fldCharType="begin"/>
    </w:r>
    <w:r w:rsidR="0033115D">
      <w:rPr>
        <w:rFonts w:ascii="Times New Roman" w:eastAsia="Times New Roman" w:hAnsi="Times New Roman" w:cs="Times New Roman"/>
        <w:sz w:val="18"/>
        <w:szCs w:val="18"/>
      </w:rPr>
      <w:instrText xml:space="preserve"> NUMPAGES </w:instrText>
    </w:r>
    <w:r w:rsidR="0033115D">
      <w:rPr>
        <w:rFonts w:ascii="Times New Roman" w:eastAsia="Times New Roman" w:hAnsi="Times New Roman" w:cs="Times New Roman"/>
        <w:sz w:val="18"/>
        <w:szCs w:val="18"/>
      </w:rPr>
      <w:fldChar w:fldCharType="separate"/>
    </w:r>
    <w:r w:rsidR="0033115D">
      <w:rPr>
        <w:rFonts w:eastAsia="Times New Roman"/>
        <w:sz w:val="18"/>
        <w:szCs w:val="18"/>
      </w:rPr>
      <w:t>3</w:t>
    </w:r>
    <w:r w:rsidR="0033115D">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F11741" w14:textId="77777777" w:rsidR="00E708A6" w:rsidRDefault="00E708A6" w:rsidP="00560FF0">
      <w:pPr>
        <w:spacing w:after="0" w:line="240" w:lineRule="auto"/>
      </w:pPr>
      <w:r>
        <w:separator/>
      </w:r>
    </w:p>
  </w:footnote>
  <w:footnote w:type="continuationSeparator" w:id="0">
    <w:p w14:paraId="5BEE50AD" w14:textId="77777777" w:rsidR="00E708A6" w:rsidRDefault="00E708A6" w:rsidP="00560FF0">
      <w:pPr>
        <w:spacing w:after="0" w:line="240" w:lineRule="auto"/>
      </w:pPr>
      <w:r>
        <w:continuationSeparator/>
      </w:r>
    </w:p>
  </w:footnote>
  <w:footnote w:id="1">
    <w:p w14:paraId="7547DCE0" w14:textId="7957B7E6" w:rsidR="00634E19" w:rsidRPr="00634E19" w:rsidRDefault="00634E19" w:rsidP="00634E19">
      <w:pPr>
        <w:pStyle w:val="FootnoteText"/>
        <w:tabs>
          <w:tab w:val="left" w:pos="0"/>
        </w:tabs>
        <w:jc w:val="both"/>
        <w:rPr>
          <w:rFonts w:ascii="Times New Roman" w:hAnsi="Times New Roman"/>
        </w:rPr>
      </w:pPr>
      <w:r w:rsidRPr="00634E19">
        <w:rPr>
          <w:rStyle w:val="FootnoteReference"/>
          <w:rFonts w:ascii="Times New Roman" w:hAnsi="Times New Roman"/>
        </w:rPr>
        <w:footnoteRef/>
      </w:r>
      <w:r w:rsidRPr="00634E19">
        <w:rPr>
          <w:rFonts w:ascii="Times New Roman" w:hAnsi="Times New Roman"/>
        </w:rPr>
        <w:t xml:space="preserve"> </w:t>
      </w:r>
      <w:r w:rsidR="009A1B4E" w:rsidRPr="009A1B4E">
        <w:rPr>
          <w:rFonts w:ascii="Times New Roman" w:hAnsi="Times New Roman"/>
          <w:sz w:val="16"/>
          <w:szCs w:val="16"/>
        </w:rPr>
        <w:t>The term ‘controlling persons’ shall be interpreted in accordance with the provisions of the Law on Public Procurement of the Republic of Lithuania:</w:t>
      </w:r>
      <w:r w:rsidRPr="00634E19">
        <w:rPr>
          <w:rFonts w:ascii="Times New Roman" w:hAnsi="Times New Roman"/>
          <w:sz w:val="16"/>
          <w:szCs w:val="16"/>
        </w:rPr>
        <w:br/>
      </w:r>
      <w:r w:rsidR="009A1B4E" w:rsidRPr="009A1B4E">
        <w:rPr>
          <w:rFonts w:ascii="Times New Roman" w:hAnsi="Times New Roman"/>
          <w:sz w:val="16"/>
          <w:szCs w:val="16"/>
        </w:rPr>
        <w:t>A controlling person is the owner of a sole proprietorship or a legal or natural person who, in another legal entity:</w:t>
      </w:r>
      <w:r w:rsidRPr="00634E19">
        <w:rPr>
          <w:rFonts w:ascii="Times New Roman" w:hAnsi="Times New Roman"/>
          <w:sz w:val="16"/>
          <w:szCs w:val="16"/>
        </w:rPr>
        <w:br/>
        <w:t xml:space="preserve">1) </w:t>
      </w:r>
      <w:r w:rsidR="009A1B4E" w:rsidRPr="009A1B4E">
        <w:rPr>
          <w:rFonts w:ascii="Times New Roman" w:hAnsi="Times New Roman"/>
          <w:sz w:val="16"/>
          <w:szCs w:val="16"/>
        </w:rPr>
        <w:t>directly or indirectly holds more than 50 percent of shares, interests, contributions or (and) votes in the general meeting of shareholders (participants), or</w:t>
      </w:r>
      <w:r w:rsidRPr="00634E19">
        <w:rPr>
          <w:rFonts w:ascii="Times New Roman" w:hAnsi="Times New Roman"/>
          <w:sz w:val="16"/>
          <w:szCs w:val="16"/>
        </w:rPr>
        <w:br/>
        <w:t xml:space="preserve">2) </w:t>
      </w:r>
      <w:r w:rsidR="009A1B4E" w:rsidRPr="009A1B4E">
        <w:rPr>
          <w:rFonts w:ascii="Times New Roman" w:hAnsi="Times New Roman"/>
          <w:sz w:val="16"/>
          <w:szCs w:val="16"/>
        </w:rPr>
        <w:t>together with related persons holds more than 50 percent of shares, interests, contributions or (and) votes in the general meeting of shareholders (participants), and whose held share is not less than 10 percent of shares, interests, contributions or (and) votes in the general meeting of shareholders (participants). A related person shall be considered:</w:t>
      </w:r>
      <w:r w:rsidRPr="00634E19">
        <w:rPr>
          <w:rFonts w:ascii="Times New Roman" w:hAnsi="Times New Roman"/>
          <w:sz w:val="16"/>
          <w:szCs w:val="16"/>
        </w:rPr>
        <w:br/>
        <w:t xml:space="preserve">a) </w:t>
      </w:r>
      <w:r w:rsidR="003E2DB8" w:rsidRPr="003E2DB8">
        <w:rPr>
          <w:rFonts w:ascii="Times New Roman" w:hAnsi="Times New Roman"/>
          <w:sz w:val="16"/>
          <w:szCs w:val="16"/>
        </w:rPr>
        <w:t>in the case of legal persons – persons whose annual financial statements must be consolidated in accordance with the Law on Consolidated Financial Statements of Corporate Groups of the Republic of Lithuania, or persons whose annual financial statements must be consolidated under the laws of other states implementing the requirements set out in Directive 2013/34/EU;</w:t>
      </w:r>
      <w:r w:rsidRPr="00634E19">
        <w:rPr>
          <w:rFonts w:ascii="Times New Roman" w:hAnsi="Times New Roman"/>
          <w:sz w:val="16"/>
          <w:szCs w:val="16"/>
        </w:rPr>
        <w:br/>
        <w:t xml:space="preserve">b) </w:t>
      </w:r>
      <w:r w:rsidR="003E2DB8" w:rsidRPr="003E2DB8">
        <w:rPr>
          <w:rFonts w:ascii="Times New Roman" w:hAnsi="Times New Roman"/>
          <w:sz w:val="16"/>
          <w:szCs w:val="16"/>
        </w:rPr>
        <w:t>in the case of natural persons – spouses, parents and their children (adopted children).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0BC402" w14:textId="3916C1C6" w:rsidR="00B31D24" w:rsidRPr="009A1B4E" w:rsidRDefault="009A1B4E" w:rsidP="00B31D24">
    <w:pPr>
      <w:pStyle w:val="Header"/>
      <w:jc w:val="right"/>
      <w:rPr>
        <w:rFonts w:ascii="Times New Roman" w:hAnsi="Times New Roman" w:cs="Times New Roman"/>
        <w:lang w:val="en-GB"/>
      </w:rPr>
    </w:pPr>
    <w:r w:rsidRPr="009A1B4E">
      <w:rPr>
        <w:rFonts w:ascii="Times New Roman" w:hAnsi="Times New Roman" w:cs="Times New Roman"/>
        <w:lang w:val="en-GB"/>
      </w:rPr>
      <w:t xml:space="preserve">Annex 3 to the Special Terms and Conditions </w:t>
    </w:r>
    <w:r>
      <w:rPr>
        <w:rFonts w:ascii="Times New Roman" w:hAnsi="Times New Roman" w:cs="Times New Roman"/>
        <w:lang w:val="en-GB"/>
      </w:rPr>
      <w:t>‘</w:t>
    </w:r>
    <w:r w:rsidRPr="009A1B4E">
      <w:rPr>
        <w:rFonts w:ascii="Times New Roman" w:hAnsi="Times New Roman" w:cs="Times New Roman"/>
        <w:lang w:val="en-GB"/>
      </w:rPr>
      <w:t>Tender Form</w:t>
    </w:r>
    <w:r>
      <w:rPr>
        <w:rFonts w:ascii="Times New Roman" w:hAnsi="Times New Roman" w:cs="Times New Roman"/>
        <w:lang w:val="en-GB"/>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5784E"/>
    <w:multiLevelType w:val="multilevel"/>
    <w:tmpl w:val="44C80FDC"/>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D996A1A"/>
    <w:multiLevelType w:val="hybridMultilevel"/>
    <w:tmpl w:val="0360CEE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03F7735"/>
    <w:multiLevelType w:val="hybridMultilevel"/>
    <w:tmpl w:val="1C2E75FA"/>
    <w:lvl w:ilvl="0" w:tplc="6212D2F8">
      <w:numFmt w:val="bullet"/>
      <w:lvlText w:val=""/>
      <w:lvlJc w:val="left"/>
      <w:pPr>
        <w:ind w:left="720" w:hanging="360"/>
      </w:pPr>
      <w:rPr>
        <w:rFonts w:ascii="Symbol" w:eastAsia="Calibri" w:hAnsi="Symbol"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6C3D86"/>
    <w:multiLevelType w:val="multilevel"/>
    <w:tmpl w:val="C7409212"/>
    <w:lvl w:ilvl="0">
      <w:start w:val="1"/>
      <w:numFmt w:val="none"/>
      <w:pStyle w:val="Heading1"/>
      <w:suff w:val="space"/>
      <w:lvlText w:val="9."/>
      <w:lvlJc w:val="left"/>
      <w:pPr>
        <w:ind w:left="1512" w:hanging="432"/>
      </w:pPr>
      <w:rPr>
        <w:b/>
      </w:rPr>
    </w:lvl>
    <w:lvl w:ilvl="1">
      <w:start w:val="1"/>
      <w:numFmt w:val="decimal"/>
      <w:pStyle w:val="Heading2"/>
      <w:suff w:val="space"/>
      <w:lvlText w:val="9.%2."/>
      <w:lvlJc w:val="left"/>
      <w:pPr>
        <w:ind w:left="131" w:firstLine="720"/>
      </w:pPr>
      <w:rPr>
        <w:b w:val="0"/>
        <w:i w:val="0"/>
      </w:rPr>
    </w:lvl>
    <w:lvl w:ilvl="2">
      <w:start w:val="1"/>
      <w:numFmt w:val="decimal"/>
      <w:pStyle w:val="Heading3"/>
      <w:suff w:val="space"/>
      <w:lvlText w:val="9.%2.%3."/>
      <w:lvlJc w:val="left"/>
      <w:pPr>
        <w:ind w:left="360" w:firstLine="720"/>
      </w:pPr>
      <w:rPr>
        <w:b w:val="0"/>
        <w:color w:val="auto"/>
      </w:r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4" w15:restartNumberingAfterBreak="0">
    <w:nsid w:val="280C7C9C"/>
    <w:multiLevelType w:val="hybridMultilevel"/>
    <w:tmpl w:val="37B69272"/>
    <w:lvl w:ilvl="0" w:tplc="965E0B7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0F74E7"/>
    <w:multiLevelType w:val="multilevel"/>
    <w:tmpl w:val="38D2203E"/>
    <w:lvl w:ilvl="0">
      <w:start w:val="1"/>
      <w:numFmt w:val="decimal"/>
      <w:lvlText w:val="%1."/>
      <w:lvlJc w:val="left"/>
      <w:pPr>
        <w:ind w:left="360" w:hanging="360"/>
      </w:pPr>
      <w:rPr>
        <w:rFonts w:hint="default"/>
        <w:b w:val="0"/>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6" w15:restartNumberingAfterBreak="0">
    <w:nsid w:val="33F20F45"/>
    <w:multiLevelType w:val="hybridMultilevel"/>
    <w:tmpl w:val="0360CEE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FEB609F"/>
    <w:multiLevelType w:val="multilevel"/>
    <w:tmpl w:val="DC483C8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418E3918"/>
    <w:multiLevelType w:val="multilevel"/>
    <w:tmpl w:val="1E0C29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80E0B20"/>
    <w:multiLevelType w:val="multilevel"/>
    <w:tmpl w:val="3EB88D4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1061BDB"/>
    <w:multiLevelType w:val="multilevel"/>
    <w:tmpl w:val="BEF40FC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5E33048C"/>
    <w:multiLevelType w:val="multilevel"/>
    <w:tmpl w:val="1116ED12"/>
    <w:lvl w:ilvl="0">
      <w:start w:val="1"/>
      <w:numFmt w:val="upperRoman"/>
      <w:lvlText w:val="%1."/>
      <w:lvlJc w:val="left"/>
      <w:pPr>
        <w:ind w:left="1080" w:hanging="720"/>
      </w:pPr>
      <w:rPr>
        <w:rFonts w:hint="default"/>
      </w:rPr>
    </w:lvl>
    <w:lvl w:ilvl="1">
      <w:start w:val="1"/>
      <w:numFmt w:val="decimal"/>
      <w:lvlText w:val="%1.%2."/>
      <w:lvlJc w:val="left"/>
      <w:pPr>
        <w:ind w:left="720" w:hanging="360"/>
      </w:pPr>
      <w:rPr>
        <w:b w:val="0"/>
        <w:color w:val="auto"/>
      </w:rPr>
    </w:lvl>
    <w:lvl w:ilvl="2">
      <w:start w:val="1"/>
      <w:numFmt w:val="decimal"/>
      <w:lvlText w:val="%1.%2.%3."/>
      <w:lvlJc w:val="left"/>
      <w:pPr>
        <w:ind w:left="1145" w:hanging="720"/>
      </w:pPr>
      <w:rPr>
        <w:rFonts w:ascii="Times New Roman" w:hAnsi="Times New Roman" w:cs="Times New Roman" w:hint="default"/>
        <w:b w:val="0"/>
        <w:sz w:val="24"/>
        <w:szCs w:val="24"/>
      </w:rPr>
    </w:lvl>
    <w:lvl w:ilvl="3">
      <w:start w:val="1"/>
      <w:numFmt w:val="decimal"/>
      <w:lvlText w:val="%1.%2.%3.%4."/>
      <w:lvlJc w:val="left"/>
      <w:pPr>
        <w:ind w:left="1080" w:hanging="720"/>
      </w:pPr>
      <w:rPr>
        <w:rFonts w:ascii="Times New Roman" w:hAnsi="Times New Roman" w:cs="Times New Roman" w:hint="default"/>
        <w:sz w:val="24"/>
        <w:szCs w:val="24"/>
      </w:r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3" w15:restartNumberingAfterBreak="0">
    <w:nsid w:val="6A410A74"/>
    <w:multiLevelType w:val="hybridMultilevel"/>
    <w:tmpl w:val="2764ABAA"/>
    <w:lvl w:ilvl="0" w:tplc="E2601DC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D7622B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29F1C7B"/>
    <w:multiLevelType w:val="multilevel"/>
    <w:tmpl w:val="5C9E8CA8"/>
    <w:lvl w:ilvl="0">
      <w:start w:val="1"/>
      <w:numFmt w:val="decimal"/>
      <w:lvlText w:val="%1."/>
      <w:lvlJc w:val="left"/>
      <w:pPr>
        <w:ind w:left="720" w:hanging="360"/>
      </w:pPr>
      <w:rPr>
        <w:rFonts w:ascii="Times New Roman" w:eastAsia="Calibri" w:hAnsi="Times New Roman" w:cs="Times New Roman"/>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747993597">
    <w:abstractNumId w:val="12"/>
  </w:num>
  <w:num w:numId="2" w16cid:durableId="228228401">
    <w:abstractNumId w:val="7"/>
  </w:num>
  <w:num w:numId="3" w16cid:durableId="1574050528">
    <w:abstractNumId w:val="2"/>
  </w:num>
  <w:num w:numId="4" w16cid:durableId="938608179">
    <w:abstractNumId w:val="4"/>
  </w:num>
  <w:num w:numId="5" w16cid:durableId="1703289817">
    <w:abstractNumId w:val="3"/>
  </w:num>
  <w:num w:numId="6" w16cid:durableId="694310653">
    <w:abstractNumId w:val="13"/>
  </w:num>
  <w:num w:numId="7" w16cid:durableId="1910772704">
    <w:abstractNumId w:val="10"/>
  </w:num>
  <w:num w:numId="8" w16cid:durableId="14383728">
    <w:abstractNumId w:val="6"/>
  </w:num>
  <w:num w:numId="9" w16cid:durableId="1347175154">
    <w:abstractNumId w:val="1"/>
  </w:num>
  <w:num w:numId="10" w16cid:durableId="277419638">
    <w:abstractNumId w:val="5"/>
  </w:num>
  <w:num w:numId="11" w16cid:durableId="1080835811">
    <w:abstractNumId w:val="8"/>
  </w:num>
  <w:num w:numId="12" w16cid:durableId="25953729">
    <w:abstractNumId w:val="9"/>
  </w:num>
  <w:num w:numId="13" w16cid:durableId="1513490970">
    <w:abstractNumId w:val="11"/>
  </w:num>
  <w:num w:numId="14" w16cid:durableId="616181834">
    <w:abstractNumId w:val="0"/>
  </w:num>
  <w:num w:numId="15" w16cid:durableId="1103526933">
    <w:abstractNumId w:val="14"/>
  </w:num>
  <w:num w:numId="16" w16cid:durableId="59482989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566F"/>
    <w:rsid w:val="00001A9C"/>
    <w:rsid w:val="000067F5"/>
    <w:rsid w:val="00007628"/>
    <w:rsid w:val="00014469"/>
    <w:rsid w:val="00014C29"/>
    <w:rsid w:val="00015867"/>
    <w:rsid w:val="00020ADC"/>
    <w:rsid w:val="00021063"/>
    <w:rsid w:val="000244FE"/>
    <w:rsid w:val="00030B4C"/>
    <w:rsid w:val="00033854"/>
    <w:rsid w:val="00033EE6"/>
    <w:rsid w:val="00034E6F"/>
    <w:rsid w:val="000351B1"/>
    <w:rsid w:val="000362CE"/>
    <w:rsid w:val="00036D6E"/>
    <w:rsid w:val="000374E5"/>
    <w:rsid w:val="00040748"/>
    <w:rsid w:val="00040EBF"/>
    <w:rsid w:val="00044243"/>
    <w:rsid w:val="00045117"/>
    <w:rsid w:val="0004576B"/>
    <w:rsid w:val="00046563"/>
    <w:rsid w:val="00056530"/>
    <w:rsid w:val="0006300A"/>
    <w:rsid w:val="000736EA"/>
    <w:rsid w:val="00080B41"/>
    <w:rsid w:val="000867FA"/>
    <w:rsid w:val="00093671"/>
    <w:rsid w:val="0009467C"/>
    <w:rsid w:val="000964EC"/>
    <w:rsid w:val="00096C40"/>
    <w:rsid w:val="00097CF6"/>
    <w:rsid w:val="000A0788"/>
    <w:rsid w:val="000A398A"/>
    <w:rsid w:val="000A755C"/>
    <w:rsid w:val="000A7AC7"/>
    <w:rsid w:val="000A7B09"/>
    <w:rsid w:val="000B3A2F"/>
    <w:rsid w:val="000C20B7"/>
    <w:rsid w:val="000C5E23"/>
    <w:rsid w:val="000D2056"/>
    <w:rsid w:val="000D72D8"/>
    <w:rsid w:val="000E0895"/>
    <w:rsid w:val="000E33DB"/>
    <w:rsid w:val="000F1D2F"/>
    <w:rsid w:val="000F1D7A"/>
    <w:rsid w:val="000F4946"/>
    <w:rsid w:val="00100E94"/>
    <w:rsid w:val="00102188"/>
    <w:rsid w:val="00102E37"/>
    <w:rsid w:val="001055D4"/>
    <w:rsid w:val="001107E3"/>
    <w:rsid w:val="0011417C"/>
    <w:rsid w:val="001147D5"/>
    <w:rsid w:val="00127E4D"/>
    <w:rsid w:val="00142354"/>
    <w:rsid w:val="00144202"/>
    <w:rsid w:val="00150E10"/>
    <w:rsid w:val="0015273D"/>
    <w:rsid w:val="0015764A"/>
    <w:rsid w:val="00160280"/>
    <w:rsid w:val="001613D7"/>
    <w:rsid w:val="0016658B"/>
    <w:rsid w:val="00172554"/>
    <w:rsid w:val="00175A4F"/>
    <w:rsid w:val="00180B2F"/>
    <w:rsid w:val="00182861"/>
    <w:rsid w:val="00190BC9"/>
    <w:rsid w:val="00195994"/>
    <w:rsid w:val="00196868"/>
    <w:rsid w:val="001A3DEF"/>
    <w:rsid w:val="001A3DF6"/>
    <w:rsid w:val="001A731B"/>
    <w:rsid w:val="001A735C"/>
    <w:rsid w:val="001B190B"/>
    <w:rsid w:val="001B38BB"/>
    <w:rsid w:val="001B725E"/>
    <w:rsid w:val="001B7DC4"/>
    <w:rsid w:val="001D0900"/>
    <w:rsid w:val="001D2C7C"/>
    <w:rsid w:val="001D6140"/>
    <w:rsid w:val="001D6514"/>
    <w:rsid w:val="001E0AE9"/>
    <w:rsid w:val="001F3B31"/>
    <w:rsid w:val="001F64BC"/>
    <w:rsid w:val="001F73AB"/>
    <w:rsid w:val="002014C4"/>
    <w:rsid w:val="002019C1"/>
    <w:rsid w:val="00206244"/>
    <w:rsid w:val="002067BF"/>
    <w:rsid w:val="0021692E"/>
    <w:rsid w:val="00223D26"/>
    <w:rsid w:val="0022546C"/>
    <w:rsid w:val="00230D88"/>
    <w:rsid w:val="0023471D"/>
    <w:rsid w:val="0023747F"/>
    <w:rsid w:val="00243EFE"/>
    <w:rsid w:val="0025167F"/>
    <w:rsid w:val="00261858"/>
    <w:rsid w:val="0026491A"/>
    <w:rsid w:val="0026598B"/>
    <w:rsid w:val="00267B21"/>
    <w:rsid w:val="002762A2"/>
    <w:rsid w:val="0027649A"/>
    <w:rsid w:val="002851DE"/>
    <w:rsid w:val="00287873"/>
    <w:rsid w:val="002926D1"/>
    <w:rsid w:val="00292F84"/>
    <w:rsid w:val="00294E3B"/>
    <w:rsid w:val="00295A01"/>
    <w:rsid w:val="00297440"/>
    <w:rsid w:val="00297855"/>
    <w:rsid w:val="002A3BD3"/>
    <w:rsid w:val="002B0BAC"/>
    <w:rsid w:val="002B14D3"/>
    <w:rsid w:val="002B4224"/>
    <w:rsid w:val="002E1A52"/>
    <w:rsid w:val="002E3B9E"/>
    <w:rsid w:val="002E6021"/>
    <w:rsid w:val="002E6B0F"/>
    <w:rsid w:val="002E6EDF"/>
    <w:rsid w:val="002F3552"/>
    <w:rsid w:val="002F66B8"/>
    <w:rsid w:val="00304318"/>
    <w:rsid w:val="00311CA2"/>
    <w:rsid w:val="00315EA0"/>
    <w:rsid w:val="00316FC9"/>
    <w:rsid w:val="003209A6"/>
    <w:rsid w:val="00321E4D"/>
    <w:rsid w:val="00325905"/>
    <w:rsid w:val="00327484"/>
    <w:rsid w:val="0032757C"/>
    <w:rsid w:val="00330693"/>
    <w:rsid w:val="0033115D"/>
    <w:rsid w:val="003339DD"/>
    <w:rsid w:val="00340019"/>
    <w:rsid w:val="003403AE"/>
    <w:rsid w:val="00342382"/>
    <w:rsid w:val="00344276"/>
    <w:rsid w:val="003456FB"/>
    <w:rsid w:val="00361F79"/>
    <w:rsid w:val="0036290A"/>
    <w:rsid w:val="00364187"/>
    <w:rsid w:val="0036446E"/>
    <w:rsid w:val="00370410"/>
    <w:rsid w:val="00370484"/>
    <w:rsid w:val="003728EF"/>
    <w:rsid w:val="00373441"/>
    <w:rsid w:val="003768AF"/>
    <w:rsid w:val="00387A1C"/>
    <w:rsid w:val="0039024B"/>
    <w:rsid w:val="00394115"/>
    <w:rsid w:val="003944FC"/>
    <w:rsid w:val="003A0198"/>
    <w:rsid w:val="003A39AC"/>
    <w:rsid w:val="003B0DDC"/>
    <w:rsid w:val="003C1120"/>
    <w:rsid w:val="003D1E57"/>
    <w:rsid w:val="003D29AF"/>
    <w:rsid w:val="003D3E9C"/>
    <w:rsid w:val="003D724A"/>
    <w:rsid w:val="003E2DB8"/>
    <w:rsid w:val="003E40A9"/>
    <w:rsid w:val="003F32C5"/>
    <w:rsid w:val="003F61FB"/>
    <w:rsid w:val="004012E1"/>
    <w:rsid w:val="0040237E"/>
    <w:rsid w:val="00413FB4"/>
    <w:rsid w:val="00420BD4"/>
    <w:rsid w:val="004217DF"/>
    <w:rsid w:val="00425353"/>
    <w:rsid w:val="00426535"/>
    <w:rsid w:val="0043016B"/>
    <w:rsid w:val="004403DB"/>
    <w:rsid w:val="00446627"/>
    <w:rsid w:val="00446828"/>
    <w:rsid w:val="00452D30"/>
    <w:rsid w:val="00454CD0"/>
    <w:rsid w:val="00461ECD"/>
    <w:rsid w:val="00462931"/>
    <w:rsid w:val="004665E8"/>
    <w:rsid w:val="004702F8"/>
    <w:rsid w:val="00470E30"/>
    <w:rsid w:val="0047275B"/>
    <w:rsid w:val="00475813"/>
    <w:rsid w:val="00481C10"/>
    <w:rsid w:val="00483DF3"/>
    <w:rsid w:val="004878DE"/>
    <w:rsid w:val="00494C97"/>
    <w:rsid w:val="004965A3"/>
    <w:rsid w:val="004A09E4"/>
    <w:rsid w:val="004A2528"/>
    <w:rsid w:val="004B3313"/>
    <w:rsid w:val="004B68CE"/>
    <w:rsid w:val="004C099A"/>
    <w:rsid w:val="004C2CB6"/>
    <w:rsid w:val="004C36AF"/>
    <w:rsid w:val="004C3700"/>
    <w:rsid w:val="004C4058"/>
    <w:rsid w:val="004D2F47"/>
    <w:rsid w:val="004E1615"/>
    <w:rsid w:val="004E38E5"/>
    <w:rsid w:val="004E754C"/>
    <w:rsid w:val="004F0636"/>
    <w:rsid w:val="004F0859"/>
    <w:rsid w:val="004F23F2"/>
    <w:rsid w:val="004F2D77"/>
    <w:rsid w:val="004F4F0F"/>
    <w:rsid w:val="004F7430"/>
    <w:rsid w:val="004F7F89"/>
    <w:rsid w:val="00505662"/>
    <w:rsid w:val="00511925"/>
    <w:rsid w:val="00515C13"/>
    <w:rsid w:val="005255B2"/>
    <w:rsid w:val="00526A73"/>
    <w:rsid w:val="00531258"/>
    <w:rsid w:val="0053613D"/>
    <w:rsid w:val="00537189"/>
    <w:rsid w:val="0054322F"/>
    <w:rsid w:val="00544108"/>
    <w:rsid w:val="005443C0"/>
    <w:rsid w:val="005542CD"/>
    <w:rsid w:val="00554DB0"/>
    <w:rsid w:val="005578A7"/>
    <w:rsid w:val="00560B91"/>
    <w:rsid w:val="00560FF0"/>
    <w:rsid w:val="0056132C"/>
    <w:rsid w:val="00561DE1"/>
    <w:rsid w:val="00571EA2"/>
    <w:rsid w:val="0057208B"/>
    <w:rsid w:val="005746E7"/>
    <w:rsid w:val="00575063"/>
    <w:rsid w:val="00575832"/>
    <w:rsid w:val="0058112F"/>
    <w:rsid w:val="00584233"/>
    <w:rsid w:val="00585843"/>
    <w:rsid w:val="00596272"/>
    <w:rsid w:val="00597791"/>
    <w:rsid w:val="00597D2F"/>
    <w:rsid w:val="005A3B3D"/>
    <w:rsid w:val="005C2CA7"/>
    <w:rsid w:val="005C300B"/>
    <w:rsid w:val="005C671F"/>
    <w:rsid w:val="005D1C96"/>
    <w:rsid w:val="005D2385"/>
    <w:rsid w:val="005D4013"/>
    <w:rsid w:val="005D4FC8"/>
    <w:rsid w:val="005D688E"/>
    <w:rsid w:val="005E118D"/>
    <w:rsid w:val="005F1B80"/>
    <w:rsid w:val="005F6007"/>
    <w:rsid w:val="005F6818"/>
    <w:rsid w:val="00600354"/>
    <w:rsid w:val="006014CD"/>
    <w:rsid w:val="006114F9"/>
    <w:rsid w:val="00614924"/>
    <w:rsid w:val="00620083"/>
    <w:rsid w:val="00621BB5"/>
    <w:rsid w:val="006224E2"/>
    <w:rsid w:val="006232F4"/>
    <w:rsid w:val="006240ED"/>
    <w:rsid w:val="006245BC"/>
    <w:rsid w:val="00626289"/>
    <w:rsid w:val="00627171"/>
    <w:rsid w:val="00627184"/>
    <w:rsid w:val="006343EB"/>
    <w:rsid w:val="00634CBA"/>
    <w:rsid w:val="00634E19"/>
    <w:rsid w:val="00636AFF"/>
    <w:rsid w:val="00643B7A"/>
    <w:rsid w:val="00646A43"/>
    <w:rsid w:val="0064736E"/>
    <w:rsid w:val="00647762"/>
    <w:rsid w:val="006518BF"/>
    <w:rsid w:val="00651CD0"/>
    <w:rsid w:val="006520F3"/>
    <w:rsid w:val="00653A37"/>
    <w:rsid w:val="00654B49"/>
    <w:rsid w:val="00660C98"/>
    <w:rsid w:val="006633B1"/>
    <w:rsid w:val="0067245E"/>
    <w:rsid w:val="00672C12"/>
    <w:rsid w:val="006734DC"/>
    <w:rsid w:val="00674AC0"/>
    <w:rsid w:val="00677905"/>
    <w:rsid w:val="006800AD"/>
    <w:rsid w:val="006855D7"/>
    <w:rsid w:val="00685997"/>
    <w:rsid w:val="0069078F"/>
    <w:rsid w:val="006A0B6A"/>
    <w:rsid w:val="006A17AF"/>
    <w:rsid w:val="006A6504"/>
    <w:rsid w:val="006B067D"/>
    <w:rsid w:val="006B3492"/>
    <w:rsid w:val="006B43E2"/>
    <w:rsid w:val="006B47F5"/>
    <w:rsid w:val="006B5355"/>
    <w:rsid w:val="006B70C3"/>
    <w:rsid w:val="006C041C"/>
    <w:rsid w:val="006C0FEB"/>
    <w:rsid w:val="006C14EB"/>
    <w:rsid w:val="006C527E"/>
    <w:rsid w:val="006D4EDB"/>
    <w:rsid w:val="006D5B5A"/>
    <w:rsid w:val="006E3CCA"/>
    <w:rsid w:val="006E4AA5"/>
    <w:rsid w:val="00703DF8"/>
    <w:rsid w:val="00705087"/>
    <w:rsid w:val="00705700"/>
    <w:rsid w:val="007071A6"/>
    <w:rsid w:val="00710A9C"/>
    <w:rsid w:val="00717EB8"/>
    <w:rsid w:val="00727DEC"/>
    <w:rsid w:val="00730BA1"/>
    <w:rsid w:val="00732A2B"/>
    <w:rsid w:val="00744FB0"/>
    <w:rsid w:val="007450E0"/>
    <w:rsid w:val="00747DDB"/>
    <w:rsid w:val="00754C01"/>
    <w:rsid w:val="00755615"/>
    <w:rsid w:val="0077220D"/>
    <w:rsid w:val="007750CB"/>
    <w:rsid w:val="0078287F"/>
    <w:rsid w:val="007850B6"/>
    <w:rsid w:val="00785437"/>
    <w:rsid w:val="0078587C"/>
    <w:rsid w:val="00786939"/>
    <w:rsid w:val="00787B2F"/>
    <w:rsid w:val="00793F34"/>
    <w:rsid w:val="00796CC6"/>
    <w:rsid w:val="007A078C"/>
    <w:rsid w:val="007B05C3"/>
    <w:rsid w:val="007B729E"/>
    <w:rsid w:val="007C2240"/>
    <w:rsid w:val="007C3185"/>
    <w:rsid w:val="007D2E64"/>
    <w:rsid w:val="007D33C9"/>
    <w:rsid w:val="007D3E94"/>
    <w:rsid w:val="007D5812"/>
    <w:rsid w:val="007D7E87"/>
    <w:rsid w:val="007E07C8"/>
    <w:rsid w:val="007E101D"/>
    <w:rsid w:val="007E180A"/>
    <w:rsid w:val="007F4D75"/>
    <w:rsid w:val="007F65D9"/>
    <w:rsid w:val="007F6641"/>
    <w:rsid w:val="008027E9"/>
    <w:rsid w:val="008030C6"/>
    <w:rsid w:val="00804428"/>
    <w:rsid w:val="00805CBB"/>
    <w:rsid w:val="0080671E"/>
    <w:rsid w:val="00810305"/>
    <w:rsid w:val="00813AF6"/>
    <w:rsid w:val="008178D8"/>
    <w:rsid w:val="00820AC8"/>
    <w:rsid w:val="00845979"/>
    <w:rsid w:val="00851BAF"/>
    <w:rsid w:val="00863587"/>
    <w:rsid w:val="00866646"/>
    <w:rsid w:val="00871AE3"/>
    <w:rsid w:val="0087229D"/>
    <w:rsid w:val="008751E5"/>
    <w:rsid w:val="00877759"/>
    <w:rsid w:val="00884EE2"/>
    <w:rsid w:val="00886677"/>
    <w:rsid w:val="00886BB9"/>
    <w:rsid w:val="00887EE0"/>
    <w:rsid w:val="00896827"/>
    <w:rsid w:val="008A76F1"/>
    <w:rsid w:val="008A7B0D"/>
    <w:rsid w:val="008B31FA"/>
    <w:rsid w:val="008B3C8B"/>
    <w:rsid w:val="008B5695"/>
    <w:rsid w:val="008C08E8"/>
    <w:rsid w:val="008C2AFB"/>
    <w:rsid w:val="008C3747"/>
    <w:rsid w:val="008C4A31"/>
    <w:rsid w:val="008D08A9"/>
    <w:rsid w:val="008D6A40"/>
    <w:rsid w:val="008D7585"/>
    <w:rsid w:val="008E0058"/>
    <w:rsid w:val="008E1E05"/>
    <w:rsid w:val="008E2F08"/>
    <w:rsid w:val="008E3DCB"/>
    <w:rsid w:val="008F36D3"/>
    <w:rsid w:val="009015BF"/>
    <w:rsid w:val="00904C42"/>
    <w:rsid w:val="00905DD9"/>
    <w:rsid w:val="00905E3C"/>
    <w:rsid w:val="00907A75"/>
    <w:rsid w:val="00907B58"/>
    <w:rsid w:val="00907BFE"/>
    <w:rsid w:val="009122CF"/>
    <w:rsid w:val="00913D0D"/>
    <w:rsid w:val="00914FF5"/>
    <w:rsid w:val="009158D2"/>
    <w:rsid w:val="009203A5"/>
    <w:rsid w:val="00920EAB"/>
    <w:rsid w:val="00930084"/>
    <w:rsid w:val="009307BE"/>
    <w:rsid w:val="00931195"/>
    <w:rsid w:val="00931CAE"/>
    <w:rsid w:val="00934F1B"/>
    <w:rsid w:val="00937849"/>
    <w:rsid w:val="00943748"/>
    <w:rsid w:val="00945734"/>
    <w:rsid w:val="00946055"/>
    <w:rsid w:val="00946D9D"/>
    <w:rsid w:val="00947AD0"/>
    <w:rsid w:val="00947FFB"/>
    <w:rsid w:val="00953B55"/>
    <w:rsid w:val="00955EE4"/>
    <w:rsid w:val="009564DC"/>
    <w:rsid w:val="00957961"/>
    <w:rsid w:val="0096659C"/>
    <w:rsid w:val="00967420"/>
    <w:rsid w:val="00967D85"/>
    <w:rsid w:val="00972BEC"/>
    <w:rsid w:val="00973803"/>
    <w:rsid w:val="009739DE"/>
    <w:rsid w:val="00980A7E"/>
    <w:rsid w:val="00981F5C"/>
    <w:rsid w:val="00985308"/>
    <w:rsid w:val="009968D2"/>
    <w:rsid w:val="009A1B4E"/>
    <w:rsid w:val="009A3B89"/>
    <w:rsid w:val="009A470A"/>
    <w:rsid w:val="009A607D"/>
    <w:rsid w:val="009B79AD"/>
    <w:rsid w:val="009B7B17"/>
    <w:rsid w:val="009C0DBA"/>
    <w:rsid w:val="009C6CD1"/>
    <w:rsid w:val="009D3230"/>
    <w:rsid w:val="009D6B89"/>
    <w:rsid w:val="009D746B"/>
    <w:rsid w:val="009D7536"/>
    <w:rsid w:val="009E22D6"/>
    <w:rsid w:val="009E283E"/>
    <w:rsid w:val="009E5280"/>
    <w:rsid w:val="009E59A1"/>
    <w:rsid w:val="009F6690"/>
    <w:rsid w:val="00A01F72"/>
    <w:rsid w:val="00A031A3"/>
    <w:rsid w:val="00A11902"/>
    <w:rsid w:val="00A11DC4"/>
    <w:rsid w:val="00A144E0"/>
    <w:rsid w:val="00A14D22"/>
    <w:rsid w:val="00A169C4"/>
    <w:rsid w:val="00A20419"/>
    <w:rsid w:val="00A245D3"/>
    <w:rsid w:val="00A301DC"/>
    <w:rsid w:val="00A33070"/>
    <w:rsid w:val="00A34989"/>
    <w:rsid w:val="00A36927"/>
    <w:rsid w:val="00A376D4"/>
    <w:rsid w:val="00A45DE1"/>
    <w:rsid w:val="00A538E9"/>
    <w:rsid w:val="00A53D0A"/>
    <w:rsid w:val="00A54AC4"/>
    <w:rsid w:val="00A60044"/>
    <w:rsid w:val="00A6241D"/>
    <w:rsid w:val="00A64BC5"/>
    <w:rsid w:val="00A74BFA"/>
    <w:rsid w:val="00A74FBD"/>
    <w:rsid w:val="00A76D42"/>
    <w:rsid w:val="00A8177E"/>
    <w:rsid w:val="00A8178D"/>
    <w:rsid w:val="00A825F1"/>
    <w:rsid w:val="00A8670C"/>
    <w:rsid w:val="00AA086C"/>
    <w:rsid w:val="00AA0FE5"/>
    <w:rsid w:val="00AA757F"/>
    <w:rsid w:val="00AB2659"/>
    <w:rsid w:val="00AC0138"/>
    <w:rsid w:val="00AC1437"/>
    <w:rsid w:val="00AC17DB"/>
    <w:rsid w:val="00AD0529"/>
    <w:rsid w:val="00AD12B1"/>
    <w:rsid w:val="00AD4FCD"/>
    <w:rsid w:val="00AD6849"/>
    <w:rsid w:val="00AE4D57"/>
    <w:rsid w:val="00AE6450"/>
    <w:rsid w:val="00AE6A6A"/>
    <w:rsid w:val="00AF1610"/>
    <w:rsid w:val="00B02D3B"/>
    <w:rsid w:val="00B03B86"/>
    <w:rsid w:val="00B05698"/>
    <w:rsid w:val="00B07EF9"/>
    <w:rsid w:val="00B1461D"/>
    <w:rsid w:val="00B148C2"/>
    <w:rsid w:val="00B14FB5"/>
    <w:rsid w:val="00B232A0"/>
    <w:rsid w:val="00B2345B"/>
    <w:rsid w:val="00B23B61"/>
    <w:rsid w:val="00B25CDB"/>
    <w:rsid w:val="00B31D24"/>
    <w:rsid w:val="00B32D03"/>
    <w:rsid w:val="00B35078"/>
    <w:rsid w:val="00B37F41"/>
    <w:rsid w:val="00B420DC"/>
    <w:rsid w:val="00B424F1"/>
    <w:rsid w:val="00B42742"/>
    <w:rsid w:val="00B438B9"/>
    <w:rsid w:val="00B44432"/>
    <w:rsid w:val="00B50BDE"/>
    <w:rsid w:val="00B54578"/>
    <w:rsid w:val="00B6063A"/>
    <w:rsid w:val="00B60E35"/>
    <w:rsid w:val="00B63F5B"/>
    <w:rsid w:val="00B666F9"/>
    <w:rsid w:val="00B667CC"/>
    <w:rsid w:val="00B705BD"/>
    <w:rsid w:val="00B729E5"/>
    <w:rsid w:val="00B739EF"/>
    <w:rsid w:val="00B7591E"/>
    <w:rsid w:val="00B77ED3"/>
    <w:rsid w:val="00B80464"/>
    <w:rsid w:val="00B82826"/>
    <w:rsid w:val="00B9192E"/>
    <w:rsid w:val="00B94418"/>
    <w:rsid w:val="00B949A2"/>
    <w:rsid w:val="00B96F57"/>
    <w:rsid w:val="00BA55E1"/>
    <w:rsid w:val="00BB53D1"/>
    <w:rsid w:val="00BB61B1"/>
    <w:rsid w:val="00BE3E2F"/>
    <w:rsid w:val="00BF63A4"/>
    <w:rsid w:val="00C001D8"/>
    <w:rsid w:val="00C00826"/>
    <w:rsid w:val="00C04138"/>
    <w:rsid w:val="00C11971"/>
    <w:rsid w:val="00C11D96"/>
    <w:rsid w:val="00C16FC2"/>
    <w:rsid w:val="00C22879"/>
    <w:rsid w:val="00C22A7E"/>
    <w:rsid w:val="00C25B22"/>
    <w:rsid w:val="00C27190"/>
    <w:rsid w:val="00C34D79"/>
    <w:rsid w:val="00C35902"/>
    <w:rsid w:val="00C374E7"/>
    <w:rsid w:val="00C379A5"/>
    <w:rsid w:val="00C37E8F"/>
    <w:rsid w:val="00C4028C"/>
    <w:rsid w:val="00C439F2"/>
    <w:rsid w:val="00C50E15"/>
    <w:rsid w:val="00C52E6C"/>
    <w:rsid w:val="00C56964"/>
    <w:rsid w:val="00C62FFE"/>
    <w:rsid w:val="00C64D60"/>
    <w:rsid w:val="00C659A9"/>
    <w:rsid w:val="00C726E9"/>
    <w:rsid w:val="00C8090C"/>
    <w:rsid w:val="00C82E85"/>
    <w:rsid w:val="00CA40A0"/>
    <w:rsid w:val="00CB0CAD"/>
    <w:rsid w:val="00CB0DF9"/>
    <w:rsid w:val="00CC6D71"/>
    <w:rsid w:val="00CC6E61"/>
    <w:rsid w:val="00CD2195"/>
    <w:rsid w:val="00CD53CB"/>
    <w:rsid w:val="00CE3CAF"/>
    <w:rsid w:val="00CE5135"/>
    <w:rsid w:val="00CF3449"/>
    <w:rsid w:val="00CF4F66"/>
    <w:rsid w:val="00CF5CAF"/>
    <w:rsid w:val="00CF6D47"/>
    <w:rsid w:val="00CF7735"/>
    <w:rsid w:val="00D04FD3"/>
    <w:rsid w:val="00D077E3"/>
    <w:rsid w:val="00D10924"/>
    <w:rsid w:val="00D111F5"/>
    <w:rsid w:val="00D1244C"/>
    <w:rsid w:val="00D17387"/>
    <w:rsid w:val="00D23DBF"/>
    <w:rsid w:val="00D24EE1"/>
    <w:rsid w:val="00D32CDF"/>
    <w:rsid w:val="00D34C73"/>
    <w:rsid w:val="00D41EB5"/>
    <w:rsid w:val="00D47A85"/>
    <w:rsid w:val="00D51D29"/>
    <w:rsid w:val="00D5580B"/>
    <w:rsid w:val="00D62359"/>
    <w:rsid w:val="00D6347C"/>
    <w:rsid w:val="00D63EDF"/>
    <w:rsid w:val="00D71F90"/>
    <w:rsid w:val="00D73703"/>
    <w:rsid w:val="00D744A7"/>
    <w:rsid w:val="00D763CD"/>
    <w:rsid w:val="00D81990"/>
    <w:rsid w:val="00D84DF5"/>
    <w:rsid w:val="00D87F9C"/>
    <w:rsid w:val="00D903DD"/>
    <w:rsid w:val="00D97F06"/>
    <w:rsid w:val="00DA66E3"/>
    <w:rsid w:val="00DB45CE"/>
    <w:rsid w:val="00DC0F3D"/>
    <w:rsid w:val="00DC2DDA"/>
    <w:rsid w:val="00DC60A6"/>
    <w:rsid w:val="00DD1F25"/>
    <w:rsid w:val="00DD1F58"/>
    <w:rsid w:val="00DD69CA"/>
    <w:rsid w:val="00DD7C23"/>
    <w:rsid w:val="00DE006B"/>
    <w:rsid w:val="00DF2C4E"/>
    <w:rsid w:val="00DF4CCA"/>
    <w:rsid w:val="00DF5D8E"/>
    <w:rsid w:val="00E05117"/>
    <w:rsid w:val="00E11A9D"/>
    <w:rsid w:val="00E14F2D"/>
    <w:rsid w:val="00E16934"/>
    <w:rsid w:val="00E27830"/>
    <w:rsid w:val="00E31866"/>
    <w:rsid w:val="00E321C9"/>
    <w:rsid w:val="00E339EB"/>
    <w:rsid w:val="00E37307"/>
    <w:rsid w:val="00E42D68"/>
    <w:rsid w:val="00E44D3B"/>
    <w:rsid w:val="00E47830"/>
    <w:rsid w:val="00E5038C"/>
    <w:rsid w:val="00E53865"/>
    <w:rsid w:val="00E56E61"/>
    <w:rsid w:val="00E57AB7"/>
    <w:rsid w:val="00E57F95"/>
    <w:rsid w:val="00E6037A"/>
    <w:rsid w:val="00E60AA2"/>
    <w:rsid w:val="00E61132"/>
    <w:rsid w:val="00E64FC4"/>
    <w:rsid w:val="00E6516E"/>
    <w:rsid w:val="00E67154"/>
    <w:rsid w:val="00E676D2"/>
    <w:rsid w:val="00E708A6"/>
    <w:rsid w:val="00E76847"/>
    <w:rsid w:val="00E81007"/>
    <w:rsid w:val="00E81342"/>
    <w:rsid w:val="00E819BF"/>
    <w:rsid w:val="00E81B78"/>
    <w:rsid w:val="00E837A4"/>
    <w:rsid w:val="00E8681B"/>
    <w:rsid w:val="00E86983"/>
    <w:rsid w:val="00E90206"/>
    <w:rsid w:val="00E92A3B"/>
    <w:rsid w:val="00EA01A5"/>
    <w:rsid w:val="00EA609D"/>
    <w:rsid w:val="00EA60A1"/>
    <w:rsid w:val="00EB0DE5"/>
    <w:rsid w:val="00EB1F47"/>
    <w:rsid w:val="00EC6926"/>
    <w:rsid w:val="00ED06F8"/>
    <w:rsid w:val="00ED251C"/>
    <w:rsid w:val="00EE42D6"/>
    <w:rsid w:val="00EE5D1F"/>
    <w:rsid w:val="00EE6B23"/>
    <w:rsid w:val="00EF1D5E"/>
    <w:rsid w:val="00EF1E27"/>
    <w:rsid w:val="00EF3F63"/>
    <w:rsid w:val="00EF3FFD"/>
    <w:rsid w:val="00EF5173"/>
    <w:rsid w:val="00F01029"/>
    <w:rsid w:val="00F02FBB"/>
    <w:rsid w:val="00F0509D"/>
    <w:rsid w:val="00F152D1"/>
    <w:rsid w:val="00F2229E"/>
    <w:rsid w:val="00F25412"/>
    <w:rsid w:val="00F30003"/>
    <w:rsid w:val="00F3017A"/>
    <w:rsid w:val="00F31413"/>
    <w:rsid w:val="00F316F2"/>
    <w:rsid w:val="00F3257B"/>
    <w:rsid w:val="00F339E5"/>
    <w:rsid w:val="00F3439B"/>
    <w:rsid w:val="00F34DFC"/>
    <w:rsid w:val="00F4548B"/>
    <w:rsid w:val="00F469BC"/>
    <w:rsid w:val="00F54C70"/>
    <w:rsid w:val="00F55AD9"/>
    <w:rsid w:val="00F5729D"/>
    <w:rsid w:val="00F65F0E"/>
    <w:rsid w:val="00F72FFA"/>
    <w:rsid w:val="00F75C49"/>
    <w:rsid w:val="00F76293"/>
    <w:rsid w:val="00F80EEE"/>
    <w:rsid w:val="00F872D5"/>
    <w:rsid w:val="00F94F2E"/>
    <w:rsid w:val="00FA479C"/>
    <w:rsid w:val="00FB28C2"/>
    <w:rsid w:val="00FB70D1"/>
    <w:rsid w:val="00FC1F1F"/>
    <w:rsid w:val="00FC566F"/>
    <w:rsid w:val="00FD00FC"/>
    <w:rsid w:val="00FD29B4"/>
    <w:rsid w:val="00FE17A6"/>
    <w:rsid w:val="00FE17FF"/>
    <w:rsid w:val="00FE55F8"/>
    <w:rsid w:val="00FF692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D0D2B8"/>
  <w15:docId w15:val="{67A5A9A6-615C-43EB-80B0-754DE66C19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566F"/>
    <w:rPr>
      <w:rFonts w:eastAsiaTheme="minorEastAsia"/>
      <w:lang w:val="lt-LT" w:eastAsia="lt-LT"/>
    </w:rPr>
  </w:style>
  <w:style w:type="paragraph" w:styleId="Heading1">
    <w:name w:val="heading 1"/>
    <w:aliases w:val="Appendix,HB1"/>
    <w:basedOn w:val="Normal"/>
    <w:next w:val="Normal"/>
    <w:link w:val="Heading1Char"/>
    <w:qFormat/>
    <w:rsid w:val="00A53D0A"/>
    <w:pPr>
      <w:keepNext/>
      <w:numPr>
        <w:numId w:val="5"/>
      </w:numPr>
      <w:spacing w:before="360" w:after="360" w:line="240" w:lineRule="auto"/>
      <w:jc w:val="center"/>
      <w:outlineLvl w:val="0"/>
    </w:pPr>
    <w:rPr>
      <w:rFonts w:ascii="Times New Roman" w:eastAsia="Times New Roman" w:hAnsi="Times New Roman" w:cs="Times New Roman"/>
      <w:sz w:val="28"/>
      <w:szCs w:val="20"/>
    </w:rPr>
  </w:style>
  <w:style w:type="paragraph" w:styleId="Heading2">
    <w:name w:val="heading 2"/>
    <w:aliases w:val="Title Header2,HB2"/>
    <w:basedOn w:val="Normal"/>
    <w:next w:val="Normal"/>
    <w:link w:val="Heading2Char"/>
    <w:qFormat/>
    <w:rsid w:val="00A53D0A"/>
    <w:pPr>
      <w:numPr>
        <w:ilvl w:val="1"/>
        <w:numId w:val="5"/>
      </w:numPr>
      <w:spacing w:after="0" w:line="240" w:lineRule="auto"/>
      <w:jc w:val="both"/>
      <w:outlineLvl w:val="1"/>
    </w:pPr>
    <w:rPr>
      <w:rFonts w:ascii="Times New Roman" w:eastAsia="Times New Roman" w:hAnsi="Times New Roman" w:cs="Times New Roman"/>
      <w:sz w:val="24"/>
      <w:szCs w:val="20"/>
    </w:rPr>
  </w:style>
  <w:style w:type="paragraph" w:styleId="Heading3">
    <w:name w:val="heading 3"/>
    <w:aliases w:val="Section Header3,Sub-Clause Paragraph,HB3"/>
    <w:basedOn w:val="Normal"/>
    <w:next w:val="Normal"/>
    <w:link w:val="Heading3Char"/>
    <w:qFormat/>
    <w:rsid w:val="00A53D0A"/>
    <w:pPr>
      <w:keepNext/>
      <w:numPr>
        <w:ilvl w:val="2"/>
        <w:numId w:val="5"/>
      </w:numPr>
      <w:spacing w:after="0" w:line="240" w:lineRule="auto"/>
      <w:jc w:val="both"/>
      <w:outlineLvl w:val="2"/>
    </w:pPr>
    <w:rPr>
      <w:rFonts w:ascii="Times New Roman" w:eastAsia="Times New Roman" w:hAnsi="Times New Roman" w:cs="Times New Roman"/>
      <w:sz w:val="24"/>
      <w:szCs w:val="20"/>
    </w:rPr>
  </w:style>
  <w:style w:type="paragraph" w:styleId="Heading4">
    <w:name w:val="heading 4"/>
    <w:aliases w:val="Heading 4 Char Char Char Char,Sub-Clause Sub-paragraph, Sub-Clause Sub-paragraph,HB4"/>
    <w:basedOn w:val="Normal"/>
    <w:next w:val="Normal"/>
    <w:link w:val="Heading4Char"/>
    <w:qFormat/>
    <w:rsid w:val="00A53D0A"/>
    <w:pPr>
      <w:keepNext/>
      <w:numPr>
        <w:ilvl w:val="3"/>
        <w:numId w:val="5"/>
      </w:numPr>
      <w:spacing w:after="0" w:line="240" w:lineRule="auto"/>
      <w:outlineLvl w:val="3"/>
    </w:pPr>
    <w:rPr>
      <w:rFonts w:ascii="Times New Roman" w:eastAsia="Times New Roman" w:hAnsi="Times New Roman" w:cs="Times New Roman"/>
      <w:b/>
      <w:sz w:val="44"/>
      <w:szCs w:val="20"/>
    </w:rPr>
  </w:style>
  <w:style w:type="paragraph" w:styleId="Heading5">
    <w:name w:val="heading 5"/>
    <w:aliases w:val=" Diagrama,Diagrama,HB5"/>
    <w:basedOn w:val="Normal"/>
    <w:next w:val="Normal"/>
    <w:link w:val="Heading5Char"/>
    <w:qFormat/>
    <w:rsid w:val="00A53D0A"/>
    <w:pPr>
      <w:keepNext/>
      <w:numPr>
        <w:ilvl w:val="4"/>
        <w:numId w:val="5"/>
      </w:numPr>
      <w:spacing w:after="0" w:line="240" w:lineRule="auto"/>
      <w:outlineLvl w:val="4"/>
    </w:pPr>
    <w:rPr>
      <w:rFonts w:ascii="Times New Roman" w:eastAsia="Times New Roman" w:hAnsi="Times New Roman" w:cs="Times New Roman"/>
      <w:b/>
      <w:sz w:val="40"/>
      <w:szCs w:val="20"/>
    </w:rPr>
  </w:style>
  <w:style w:type="paragraph" w:styleId="Heading6">
    <w:name w:val="heading 6"/>
    <w:aliases w:val="HB6"/>
    <w:basedOn w:val="Normal"/>
    <w:next w:val="Normal"/>
    <w:link w:val="Heading6Char"/>
    <w:qFormat/>
    <w:rsid w:val="00A53D0A"/>
    <w:pPr>
      <w:keepNext/>
      <w:numPr>
        <w:ilvl w:val="5"/>
        <w:numId w:val="5"/>
      </w:numPr>
      <w:spacing w:after="0" w:line="240" w:lineRule="auto"/>
      <w:outlineLvl w:val="5"/>
    </w:pPr>
    <w:rPr>
      <w:rFonts w:ascii="Times New Roman" w:eastAsia="Times New Roman" w:hAnsi="Times New Roman" w:cs="Times New Roman"/>
      <w:b/>
      <w:sz w:val="36"/>
      <w:szCs w:val="20"/>
    </w:rPr>
  </w:style>
  <w:style w:type="paragraph" w:styleId="Heading7">
    <w:name w:val="heading 7"/>
    <w:basedOn w:val="Normal"/>
    <w:next w:val="Normal"/>
    <w:link w:val="Heading7Char"/>
    <w:qFormat/>
    <w:rsid w:val="00A53D0A"/>
    <w:pPr>
      <w:keepNext/>
      <w:numPr>
        <w:ilvl w:val="6"/>
        <w:numId w:val="5"/>
      </w:numPr>
      <w:spacing w:after="0" w:line="240" w:lineRule="auto"/>
      <w:outlineLvl w:val="6"/>
    </w:pPr>
    <w:rPr>
      <w:rFonts w:ascii="Times New Roman" w:eastAsia="Times New Roman" w:hAnsi="Times New Roman" w:cs="Times New Roman"/>
      <w:sz w:val="48"/>
      <w:szCs w:val="20"/>
    </w:rPr>
  </w:style>
  <w:style w:type="paragraph" w:styleId="Heading8">
    <w:name w:val="heading 8"/>
    <w:basedOn w:val="Normal"/>
    <w:next w:val="Normal"/>
    <w:link w:val="Heading8Char"/>
    <w:qFormat/>
    <w:rsid w:val="00A53D0A"/>
    <w:pPr>
      <w:keepNext/>
      <w:numPr>
        <w:ilvl w:val="7"/>
        <w:numId w:val="5"/>
      </w:numPr>
      <w:spacing w:after="0" w:line="240" w:lineRule="auto"/>
      <w:outlineLvl w:val="7"/>
    </w:pPr>
    <w:rPr>
      <w:rFonts w:ascii="Times New Roman" w:eastAsia="Times New Roman" w:hAnsi="Times New Roman" w:cs="Times New Roman"/>
      <w:b/>
      <w:sz w:val="18"/>
      <w:szCs w:val="20"/>
    </w:rPr>
  </w:style>
  <w:style w:type="paragraph" w:styleId="Heading9">
    <w:name w:val="heading 9"/>
    <w:basedOn w:val="Normal"/>
    <w:next w:val="Normal"/>
    <w:link w:val="Heading9Char"/>
    <w:qFormat/>
    <w:rsid w:val="00A53D0A"/>
    <w:pPr>
      <w:keepNext/>
      <w:numPr>
        <w:ilvl w:val="8"/>
        <w:numId w:val="5"/>
      </w:numPr>
      <w:spacing w:after="0" w:line="240" w:lineRule="auto"/>
      <w:outlineLvl w:val="8"/>
    </w:pPr>
    <w:rPr>
      <w:rFonts w:ascii="Times New Roman" w:eastAsia="Times New Roman" w:hAnsi="Times New Roman" w:cs="Times New Roman"/>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uiPriority w:val="99"/>
    <w:semiHidden/>
    <w:unhideWhenUsed/>
    <w:rsid w:val="00FC566F"/>
    <w:pPr>
      <w:spacing w:after="120" w:line="480" w:lineRule="auto"/>
      <w:ind w:left="360"/>
    </w:pPr>
  </w:style>
  <w:style w:type="character" w:customStyle="1" w:styleId="BodyTextIndent2Char">
    <w:name w:val="Body Text Indent 2 Char"/>
    <w:basedOn w:val="DefaultParagraphFont"/>
    <w:link w:val="BodyTextIndent2"/>
    <w:uiPriority w:val="99"/>
    <w:semiHidden/>
    <w:rsid w:val="00FC566F"/>
    <w:rPr>
      <w:rFonts w:eastAsiaTheme="minorEastAsia"/>
      <w:lang w:val="lt-LT" w:eastAsia="lt-LT"/>
    </w:rPr>
  </w:style>
  <w:style w:type="paragraph" w:customStyle="1" w:styleId="normaltableau">
    <w:name w:val="normal_tableau"/>
    <w:basedOn w:val="Normal"/>
    <w:rsid w:val="00FC566F"/>
    <w:pPr>
      <w:spacing w:before="120" w:after="120" w:line="240" w:lineRule="auto"/>
      <w:jc w:val="both"/>
    </w:pPr>
    <w:rPr>
      <w:rFonts w:ascii="Optima" w:eastAsia="Times New Roman" w:hAnsi="Optima" w:cs="Times New Roman"/>
      <w:szCs w:val="24"/>
      <w:lang w:val="en-GB" w:eastAsia="en-US"/>
    </w:rPr>
  </w:style>
  <w:style w:type="paragraph" w:styleId="ListParagraph">
    <w:name w:val="List Paragraph"/>
    <w:aliases w:val="ERP-List Paragraph,List Paragraph1,List Paragraph11,lp1,Bullet 1,Use Case List Paragraph,Normal1,NRD_Numbering,NRD_antraste_2,Bullet points,Buletai,Bullet EY,List Paragraph21,List Paragraph2,Numbering,List Paragraph111,Paragraph,Lentele"/>
    <w:basedOn w:val="Normal"/>
    <w:link w:val="ListParagraphChar"/>
    <w:uiPriority w:val="34"/>
    <w:qFormat/>
    <w:rsid w:val="00FC566F"/>
    <w:pPr>
      <w:ind w:left="720"/>
      <w:contextualSpacing/>
    </w:pPr>
  </w:style>
  <w:style w:type="character" w:customStyle="1" w:styleId="ListParagraphChar">
    <w:name w:val="List Paragraph Char"/>
    <w:aliases w:val="ERP-List Paragraph Char,List Paragraph1 Char,List Paragraph11 Char,lp1 Char,Bullet 1 Char,Use Case List Paragraph Char,Normal1 Char,NRD_Numbering Char,NRD_antraste_2 Char,Bullet points Char,Buletai Char,Bullet EY Char,Numbering Char"/>
    <w:basedOn w:val="DefaultParagraphFont"/>
    <w:link w:val="ListParagraph"/>
    <w:uiPriority w:val="34"/>
    <w:qFormat/>
    <w:locked/>
    <w:rsid w:val="00FC566F"/>
    <w:rPr>
      <w:rFonts w:eastAsiaTheme="minorEastAsia"/>
      <w:lang w:val="lt-LT" w:eastAsia="lt-LT"/>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unhideWhenUsed/>
    <w:rsid w:val="009E5280"/>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9E5280"/>
    <w:rPr>
      <w:rFonts w:eastAsiaTheme="minorEastAsia"/>
      <w:lang w:val="lt-LT" w:eastAsia="lt-LT"/>
    </w:rPr>
  </w:style>
  <w:style w:type="character" w:styleId="CommentReference">
    <w:name w:val="annotation reference"/>
    <w:basedOn w:val="DefaultParagraphFont"/>
    <w:uiPriority w:val="99"/>
    <w:unhideWhenUsed/>
    <w:rsid w:val="009E5280"/>
    <w:rPr>
      <w:sz w:val="16"/>
      <w:szCs w:val="16"/>
    </w:rPr>
  </w:style>
  <w:style w:type="paragraph" w:styleId="CommentText">
    <w:name w:val="annotation text"/>
    <w:aliases w:val="Diagrama Diagrama Diagrama Diagrama,Diagrama Diagrama Diagrama,Diagrama Diagrama Char Char,Diagrama Diagrama Char, Diagrama Diagrama Diagrama, Diagrama Diagrama, Diagrama Diagrama Diagrama Diagrama, Diagrama Diagrama Char Char"/>
    <w:basedOn w:val="Normal"/>
    <w:link w:val="CommentTextChar"/>
    <w:uiPriority w:val="99"/>
    <w:unhideWhenUsed/>
    <w:rsid w:val="009E5280"/>
    <w:pPr>
      <w:spacing w:line="240" w:lineRule="auto"/>
    </w:pPr>
    <w:rPr>
      <w:sz w:val="20"/>
      <w:szCs w:val="20"/>
    </w:rPr>
  </w:style>
  <w:style w:type="character" w:customStyle="1" w:styleId="CommentTextChar">
    <w:name w:val="Comment Text Char"/>
    <w:aliases w:val="Diagrama Diagrama Diagrama Diagrama Char,Diagrama Diagrama Diagrama Char,Diagrama Diagrama Char Char Char,Diagrama Diagrama Char Char1, Diagrama Diagrama Diagrama Char, Diagrama Diagrama Char, Diagrama Diagrama Diagrama Diagrama Char"/>
    <w:basedOn w:val="DefaultParagraphFont"/>
    <w:link w:val="CommentText"/>
    <w:uiPriority w:val="99"/>
    <w:rsid w:val="009E5280"/>
    <w:rPr>
      <w:rFonts w:eastAsiaTheme="minorEastAsia"/>
      <w:sz w:val="20"/>
      <w:szCs w:val="20"/>
      <w:lang w:val="lt-LT" w:eastAsia="lt-LT"/>
    </w:rPr>
  </w:style>
  <w:style w:type="paragraph" w:styleId="CommentSubject">
    <w:name w:val="annotation subject"/>
    <w:basedOn w:val="CommentText"/>
    <w:next w:val="CommentText"/>
    <w:link w:val="CommentSubjectChar"/>
    <w:uiPriority w:val="99"/>
    <w:semiHidden/>
    <w:unhideWhenUsed/>
    <w:rsid w:val="006B5355"/>
    <w:rPr>
      <w:b/>
      <w:bCs/>
    </w:rPr>
  </w:style>
  <w:style w:type="character" w:customStyle="1" w:styleId="CommentSubjectChar">
    <w:name w:val="Comment Subject Char"/>
    <w:basedOn w:val="CommentTextChar"/>
    <w:link w:val="CommentSubject"/>
    <w:uiPriority w:val="99"/>
    <w:semiHidden/>
    <w:rsid w:val="006B5355"/>
    <w:rPr>
      <w:rFonts w:eastAsiaTheme="minorEastAsia"/>
      <w:b/>
      <w:bCs/>
      <w:sz w:val="20"/>
      <w:szCs w:val="20"/>
      <w:lang w:val="lt-LT" w:eastAsia="lt-LT"/>
    </w:rPr>
  </w:style>
  <w:style w:type="table" w:customStyle="1" w:styleId="TableGrid3">
    <w:name w:val="Table Grid3"/>
    <w:basedOn w:val="TableNormal"/>
    <w:next w:val="TableGrid"/>
    <w:uiPriority w:val="39"/>
    <w:rsid w:val="00560FF0"/>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60FF0"/>
    <w:pPr>
      <w:spacing w:after="0" w:line="240" w:lineRule="auto"/>
      <w:ind w:firstLine="1247"/>
    </w:pPr>
    <w:rPr>
      <w:rFonts w:ascii="Tahoma" w:hAnsi="Tahoma"/>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semiHidden/>
    <w:unhideWhenUsed/>
    <w:rsid w:val="00560FF0"/>
    <w:pPr>
      <w:spacing w:after="0" w:line="240" w:lineRule="auto"/>
    </w:pPr>
    <w:rPr>
      <w:rFonts w:ascii="Tahoma" w:eastAsiaTheme="minorHAnsi" w:hAnsi="Tahoma"/>
      <w:sz w:val="20"/>
      <w:szCs w:val="20"/>
      <w:lang w:eastAsia="en-US"/>
    </w:rPr>
  </w:style>
  <w:style w:type="character" w:customStyle="1" w:styleId="EndnoteTextChar">
    <w:name w:val="Endnote Text Char"/>
    <w:basedOn w:val="DefaultParagraphFont"/>
    <w:link w:val="EndnoteText"/>
    <w:uiPriority w:val="99"/>
    <w:semiHidden/>
    <w:rsid w:val="00560FF0"/>
    <w:rPr>
      <w:rFonts w:ascii="Tahoma" w:hAnsi="Tahoma"/>
      <w:sz w:val="20"/>
      <w:szCs w:val="20"/>
      <w:lang w:val="lt-LT"/>
    </w:rPr>
  </w:style>
  <w:style w:type="character" w:styleId="EndnoteReference">
    <w:name w:val="endnote reference"/>
    <w:basedOn w:val="DefaultParagraphFont"/>
    <w:uiPriority w:val="99"/>
    <w:semiHidden/>
    <w:unhideWhenUsed/>
    <w:rsid w:val="00560FF0"/>
    <w:rPr>
      <w:vertAlign w:val="superscript"/>
    </w:rPr>
  </w:style>
  <w:style w:type="paragraph" w:customStyle="1" w:styleId="FreeForm">
    <w:name w:val="Free Form"/>
    <w:rsid w:val="00A53D0A"/>
    <w:pPr>
      <w:pBdr>
        <w:top w:val="nil"/>
        <w:left w:val="nil"/>
        <w:bottom w:val="nil"/>
        <w:right w:val="nil"/>
        <w:between w:val="nil"/>
        <w:bar w:val="nil"/>
      </w:pBdr>
      <w:spacing w:after="0" w:line="240" w:lineRule="auto"/>
    </w:pPr>
    <w:rPr>
      <w:rFonts w:ascii="Helvetica Neue" w:eastAsia="Arial Unicode MS" w:hAnsi="Helvetica Neue" w:cs="Arial Unicode MS"/>
      <w:color w:val="413F3C"/>
      <w:sz w:val="16"/>
      <w:szCs w:val="16"/>
      <w:bdr w:val="nil"/>
    </w:rPr>
  </w:style>
  <w:style w:type="character" w:customStyle="1" w:styleId="Heading1Char">
    <w:name w:val="Heading 1 Char"/>
    <w:aliases w:val="Appendix Char,HB1 Char"/>
    <w:basedOn w:val="DefaultParagraphFont"/>
    <w:link w:val="Heading1"/>
    <w:rsid w:val="00A53D0A"/>
    <w:rPr>
      <w:rFonts w:ascii="Times New Roman" w:eastAsia="Times New Roman" w:hAnsi="Times New Roman" w:cs="Times New Roman"/>
      <w:sz w:val="28"/>
      <w:szCs w:val="20"/>
      <w:lang w:val="lt-LT" w:eastAsia="lt-LT"/>
    </w:rPr>
  </w:style>
  <w:style w:type="character" w:customStyle="1" w:styleId="Heading2Char">
    <w:name w:val="Heading 2 Char"/>
    <w:aliases w:val="Title Header2 Char,HB2 Char"/>
    <w:basedOn w:val="DefaultParagraphFont"/>
    <w:link w:val="Heading2"/>
    <w:rsid w:val="00A53D0A"/>
    <w:rPr>
      <w:rFonts w:ascii="Times New Roman" w:eastAsia="Times New Roman" w:hAnsi="Times New Roman" w:cs="Times New Roman"/>
      <w:sz w:val="24"/>
      <w:szCs w:val="20"/>
      <w:lang w:val="lt-LT" w:eastAsia="lt-LT"/>
    </w:rPr>
  </w:style>
  <w:style w:type="character" w:customStyle="1" w:styleId="Heading3Char">
    <w:name w:val="Heading 3 Char"/>
    <w:aliases w:val="Section Header3 Char,Sub-Clause Paragraph Char,HB3 Char"/>
    <w:basedOn w:val="DefaultParagraphFont"/>
    <w:link w:val="Heading3"/>
    <w:rsid w:val="00A53D0A"/>
    <w:rPr>
      <w:rFonts w:ascii="Times New Roman" w:eastAsia="Times New Roman" w:hAnsi="Times New Roman" w:cs="Times New Roman"/>
      <w:sz w:val="24"/>
      <w:szCs w:val="20"/>
      <w:lang w:val="lt-LT" w:eastAsia="lt-LT"/>
    </w:rPr>
  </w:style>
  <w:style w:type="character" w:customStyle="1" w:styleId="Heading4Char">
    <w:name w:val="Heading 4 Char"/>
    <w:aliases w:val="Heading 4 Char Char Char Char Char,Sub-Clause Sub-paragraph Char, Sub-Clause Sub-paragraph Char,HB4 Char"/>
    <w:basedOn w:val="DefaultParagraphFont"/>
    <w:link w:val="Heading4"/>
    <w:rsid w:val="00A53D0A"/>
    <w:rPr>
      <w:rFonts w:ascii="Times New Roman" w:eastAsia="Times New Roman" w:hAnsi="Times New Roman" w:cs="Times New Roman"/>
      <w:b/>
      <w:sz w:val="44"/>
      <w:szCs w:val="20"/>
      <w:lang w:val="lt-LT" w:eastAsia="lt-LT"/>
    </w:rPr>
  </w:style>
  <w:style w:type="character" w:customStyle="1" w:styleId="Heading5Char">
    <w:name w:val="Heading 5 Char"/>
    <w:aliases w:val=" Diagrama Char,Diagrama Char,HB5 Char"/>
    <w:basedOn w:val="DefaultParagraphFont"/>
    <w:link w:val="Heading5"/>
    <w:rsid w:val="00A53D0A"/>
    <w:rPr>
      <w:rFonts w:ascii="Times New Roman" w:eastAsia="Times New Roman" w:hAnsi="Times New Roman" w:cs="Times New Roman"/>
      <w:b/>
      <w:sz w:val="40"/>
      <w:szCs w:val="20"/>
      <w:lang w:val="lt-LT" w:eastAsia="lt-LT"/>
    </w:rPr>
  </w:style>
  <w:style w:type="character" w:customStyle="1" w:styleId="Heading6Char">
    <w:name w:val="Heading 6 Char"/>
    <w:aliases w:val="HB6 Char"/>
    <w:basedOn w:val="DefaultParagraphFont"/>
    <w:link w:val="Heading6"/>
    <w:rsid w:val="00A53D0A"/>
    <w:rPr>
      <w:rFonts w:ascii="Times New Roman" w:eastAsia="Times New Roman" w:hAnsi="Times New Roman" w:cs="Times New Roman"/>
      <w:b/>
      <w:sz w:val="36"/>
      <w:szCs w:val="20"/>
      <w:lang w:val="lt-LT" w:eastAsia="lt-LT"/>
    </w:rPr>
  </w:style>
  <w:style w:type="character" w:customStyle="1" w:styleId="Heading7Char">
    <w:name w:val="Heading 7 Char"/>
    <w:basedOn w:val="DefaultParagraphFont"/>
    <w:link w:val="Heading7"/>
    <w:rsid w:val="00A53D0A"/>
    <w:rPr>
      <w:rFonts w:ascii="Times New Roman" w:eastAsia="Times New Roman" w:hAnsi="Times New Roman" w:cs="Times New Roman"/>
      <w:sz w:val="48"/>
      <w:szCs w:val="20"/>
      <w:lang w:val="lt-LT" w:eastAsia="lt-LT"/>
    </w:rPr>
  </w:style>
  <w:style w:type="character" w:customStyle="1" w:styleId="Heading8Char">
    <w:name w:val="Heading 8 Char"/>
    <w:basedOn w:val="DefaultParagraphFont"/>
    <w:link w:val="Heading8"/>
    <w:rsid w:val="00A53D0A"/>
    <w:rPr>
      <w:rFonts w:ascii="Times New Roman" w:eastAsia="Times New Roman" w:hAnsi="Times New Roman" w:cs="Times New Roman"/>
      <w:b/>
      <w:sz w:val="18"/>
      <w:szCs w:val="20"/>
      <w:lang w:val="lt-LT" w:eastAsia="lt-LT"/>
    </w:rPr>
  </w:style>
  <w:style w:type="character" w:customStyle="1" w:styleId="Heading9Char">
    <w:name w:val="Heading 9 Char"/>
    <w:basedOn w:val="DefaultParagraphFont"/>
    <w:link w:val="Heading9"/>
    <w:rsid w:val="00A53D0A"/>
    <w:rPr>
      <w:rFonts w:ascii="Times New Roman" w:eastAsia="Times New Roman" w:hAnsi="Times New Roman" w:cs="Times New Roman"/>
      <w:sz w:val="40"/>
      <w:szCs w:val="20"/>
      <w:lang w:val="lt-LT" w:eastAsia="lt-LT"/>
    </w:rPr>
  </w:style>
  <w:style w:type="paragraph" w:styleId="HTMLPreformatted">
    <w:name w:val="HTML Preformatted"/>
    <w:basedOn w:val="Normal"/>
    <w:link w:val="HTMLPreformattedChar"/>
    <w:uiPriority w:val="99"/>
    <w:unhideWhenUsed/>
    <w:rsid w:val="00AE6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PreformattedChar">
    <w:name w:val="HTML Preformatted Char"/>
    <w:basedOn w:val="DefaultParagraphFont"/>
    <w:link w:val="HTMLPreformatted"/>
    <w:uiPriority w:val="99"/>
    <w:rsid w:val="00AE6A6A"/>
    <w:rPr>
      <w:rFonts w:ascii="Courier New" w:eastAsia="Times New Roman" w:hAnsi="Courier New" w:cs="Courier New"/>
      <w:sz w:val="20"/>
      <w:szCs w:val="20"/>
    </w:rPr>
  </w:style>
  <w:style w:type="paragraph" w:customStyle="1" w:styleId="FORITTablename">
    <w:name w:val="FORIT Table name"/>
    <w:basedOn w:val="Normal"/>
    <w:link w:val="FORITTablenameChar"/>
    <w:qFormat/>
    <w:rsid w:val="003C1120"/>
    <w:pPr>
      <w:keepNext/>
      <w:spacing w:after="0" w:line="240" w:lineRule="auto"/>
      <w:jc w:val="both"/>
    </w:pPr>
    <w:rPr>
      <w:rFonts w:ascii="Arial" w:eastAsia="Times New Roman" w:hAnsi="Arial" w:cs="Yantramanav"/>
      <w:i/>
      <w:color w:val="171717" w:themeColor="background2" w:themeShade="1A"/>
      <w:spacing w:val="5"/>
    </w:rPr>
  </w:style>
  <w:style w:type="character" w:customStyle="1" w:styleId="FORITTablenameChar">
    <w:name w:val="FORIT Table name Char"/>
    <w:basedOn w:val="DefaultParagraphFont"/>
    <w:link w:val="FORITTablename"/>
    <w:rsid w:val="003C1120"/>
    <w:rPr>
      <w:rFonts w:ascii="Arial" w:eastAsia="Times New Roman" w:hAnsi="Arial" w:cs="Yantramanav"/>
      <w:i/>
      <w:color w:val="171717" w:themeColor="background2" w:themeShade="1A"/>
      <w:spacing w:val="5"/>
      <w:lang w:val="lt-LT" w:eastAsia="lt-LT"/>
    </w:rPr>
  </w:style>
  <w:style w:type="paragraph" w:customStyle="1" w:styleId="m-1273295227936898419m5512271006978437232msolistparagraph">
    <w:name w:val="m_-1273295227936898419m5512271006978437232msolistparagraph"/>
    <w:basedOn w:val="Normal"/>
    <w:rsid w:val="009739DE"/>
    <w:pPr>
      <w:spacing w:before="100" w:beforeAutospacing="1" w:after="100" w:afterAutospacing="1" w:line="240" w:lineRule="auto"/>
    </w:pPr>
    <w:rPr>
      <w:rFonts w:ascii="Calibri" w:eastAsiaTheme="minorHAnsi" w:hAnsi="Calibri" w:cs="Calibri"/>
      <w:lang w:val="en-US" w:eastAsia="en-US"/>
    </w:rPr>
  </w:style>
  <w:style w:type="character" w:styleId="Hyperlink">
    <w:name w:val="Hyperlink"/>
    <w:basedOn w:val="DefaultParagraphFont"/>
    <w:uiPriority w:val="99"/>
    <w:unhideWhenUsed/>
    <w:rsid w:val="009739DE"/>
    <w:rPr>
      <w:color w:val="0000FF"/>
      <w:u w:val="single"/>
    </w:rPr>
  </w:style>
  <w:style w:type="character" w:styleId="UnresolvedMention">
    <w:name w:val="Unresolved Mention"/>
    <w:basedOn w:val="DefaultParagraphFont"/>
    <w:uiPriority w:val="99"/>
    <w:semiHidden/>
    <w:unhideWhenUsed/>
    <w:rsid w:val="00461ECD"/>
    <w:rPr>
      <w:color w:val="605E5C"/>
      <w:shd w:val="clear" w:color="auto" w:fill="E1DFDD"/>
    </w:rPr>
  </w:style>
  <w:style w:type="paragraph" w:styleId="NoSpacing">
    <w:name w:val="No Spacing"/>
    <w:uiPriority w:val="1"/>
    <w:qFormat/>
    <w:rsid w:val="008D7585"/>
    <w:pPr>
      <w:spacing w:after="0" w:line="240" w:lineRule="auto"/>
    </w:pPr>
    <w:rPr>
      <w:lang w:val="lt-LT"/>
    </w:rPr>
  </w:style>
  <w:style w:type="paragraph" w:styleId="Footer">
    <w:name w:val="footer"/>
    <w:basedOn w:val="Normal"/>
    <w:link w:val="FooterChar"/>
    <w:uiPriority w:val="99"/>
    <w:unhideWhenUsed/>
    <w:rsid w:val="00B31D24"/>
    <w:pPr>
      <w:tabs>
        <w:tab w:val="center" w:pos="4513"/>
        <w:tab w:val="right" w:pos="9026"/>
      </w:tabs>
      <w:spacing w:after="0" w:line="240" w:lineRule="auto"/>
    </w:pPr>
  </w:style>
  <w:style w:type="character" w:customStyle="1" w:styleId="FooterChar">
    <w:name w:val="Footer Char"/>
    <w:basedOn w:val="DefaultParagraphFont"/>
    <w:link w:val="Footer"/>
    <w:uiPriority w:val="99"/>
    <w:rsid w:val="00B31D24"/>
    <w:rPr>
      <w:rFonts w:eastAsiaTheme="minorEastAsia"/>
      <w:lang w:val="lt-LT" w:eastAsia="lt-LT"/>
    </w:rPr>
  </w:style>
  <w:style w:type="paragraph" w:customStyle="1" w:styleId="Pagrindiniotekstotrauka31">
    <w:name w:val="Pagrindinio teksto įtrauka 31"/>
    <w:basedOn w:val="Normal"/>
    <w:rsid w:val="00B2345B"/>
    <w:pPr>
      <w:suppressAutoHyphens/>
      <w:autoSpaceDN w:val="0"/>
      <w:spacing w:after="120" w:line="256" w:lineRule="auto"/>
      <w:ind w:left="360"/>
      <w:textAlignment w:val="baseline"/>
    </w:pPr>
    <w:rPr>
      <w:rFonts w:ascii="Calibri" w:eastAsia="Calibri" w:hAnsi="Calibri" w:cs="Times New Roman"/>
      <w:sz w:val="16"/>
      <w:szCs w:val="16"/>
      <w:lang w:eastAsia="en-US"/>
    </w:rPr>
  </w:style>
  <w:style w:type="paragraph" w:styleId="FootnoteText">
    <w:name w:val="footnote text"/>
    <w:aliases w:val="Footnote,Footnote Text Char Char,Fußnotentextf"/>
    <w:basedOn w:val="Normal"/>
    <w:link w:val="FootnoteTextChar"/>
    <w:uiPriority w:val="99"/>
    <w:unhideWhenUsed/>
    <w:rsid w:val="00B2345B"/>
    <w:pPr>
      <w:autoSpaceDN w:val="0"/>
      <w:spacing w:after="0" w:line="240" w:lineRule="auto"/>
      <w:textAlignment w:val="baseline"/>
    </w:pPr>
    <w:rPr>
      <w:rFonts w:ascii="Calibri" w:eastAsia="Calibri" w:hAnsi="Calibri" w:cs="Times New Roman"/>
      <w:sz w:val="20"/>
      <w:szCs w:val="20"/>
      <w:lang w:eastAsia="en-US"/>
    </w:rPr>
  </w:style>
  <w:style w:type="character" w:customStyle="1" w:styleId="FootnoteTextChar">
    <w:name w:val="Footnote Text Char"/>
    <w:aliases w:val="Footnote Char,Footnote Text Char Char Char,Fußnotentextf Char"/>
    <w:basedOn w:val="DefaultParagraphFont"/>
    <w:link w:val="FootnoteText"/>
    <w:uiPriority w:val="99"/>
    <w:rsid w:val="00B2345B"/>
    <w:rPr>
      <w:rFonts w:ascii="Calibri" w:eastAsia="Calibri" w:hAnsi="Calibri" w:cs="Times New Roman"/>
      <w:sz w:val="20"/>
      <w:szCs w:val="20"/>
      <w:lang w:val="lt-LT"/>
    </w:rPr>
  </w:style>
  <w:style w:type="character" w:styleId="FootnoteReference">
    <w:name w:val="footnote reference"/>
    <w:basedOn w:val="DefaultParagraphFont"/>
    <w:uiPriority w:val="99"/>
    <w:unhideWhenUsed/>
    <w:rsid w:val="00B2345B"/>
    <w:rPr>
      <w:vertAlign w:val="superscript"/>
    </w:rPr>
  </w:style>
  <w:style w:type="table" w:customStyle="1" w:styleId="TableGrid2">
    <w:name w:val="Table Grid2"/>
    <w:basedOn w:val="TableNormal"/>
    <w:next w:val="TableGrid"/>
    <w:uiPriority w:val="39"/>
    <w:rsid w:val="00A301DC"/>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36AFF"/>
    <w:pPr>
      <w:spacing w:after="0" w:line="240" w:lineRule="auto"/>
    </w:pPr>
    <w:rPr>
      <w:rFonts w:eastAsiaTheme="minorEastAsia"/>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007387">
      <w:bodyDiv w:val="1"/>
      <w:marLeft w:val="0"/>
      <w:marRight w:val="0"/>
      <w:marTop w:val="0"/>
      <w:marBottom w:val="0"/>
      <w:divBdr>
        <w:top w:val="none" w:sz="0" w:space="0" w:color="auto"/>
        <w:left w:val="none" w:sz="0" w:space="0" w:color="auto"/>
        <w:bottom w:val="none" w:sz="0" w:space="0" w:color="auto"/>
        <w:right w:val="none" w:sz="0" w:space="0" w:color="auto"/>
      </w:divBdr>
    </w:div>
    <w:div w:id="547910533">
      <w:bodyDiv w:val="1"/>
      <w:marLeft w:val="0"/>
      <w:marRight w:val="0"/>
      <w:marTop w:val="0"/>
      <w:marBottom w:val="0"/>
      <w:divBdr>
        <w:top w:val="none" w:sz="0" w:space="0" w:color="auto"/>
        <w:left w:val="none" w:sz="0" w:space="0" w:color="auto"/>
        <w:bottom w:val="none" w:sz="0" w:space="0" w:color="auto"/>
        <w:right w:val="none" w:sz="0" w:space="0" w:color="auto"/>
      </w:divBdr>
    </w:div>
    <w:div w:id="627122780">
      <w:bodyDiv w:val="1"/>
      <w:marLeft w:val="0"/>
      <w:marRight w:val="0"/>
      <w:marTop w:val="0"/>
      <w:marBottom w:val="0"/>
      <w:divBdr>
        <w:top w:val="none" w:sz="0" w:space="0" w:color="auto"/>
        <w:left w:val="none" w:sz="0" w:space="0" w:color="auto"/>
        <w:bottom w:val="none" w:sz="0" w:space="0" w:color="auto"/>
        <w:right w:val="none" w:sz="0" w:space="0" w:color="auto"/>
      </w:divBdr>
    </w:div>
    <w:div w:id="747535590">
      <w:bodyDiv w:val="1"/>
      <w:marLeft w:val="0"/>
      <w:marRight w:val="0"/>
      <w:marTop w:val="0"/>
      <w:marBottom w:val="0"/>
      <w:divBdr>
        <w:top w:val="none" w:sz="0" w:space="0" w:color="auto"/>
        <w:left w:val="none" w:sz="0" w:space="0" w:color="auto"/>
        <w:bottom w:val="none" w:sz="0" w:space="0" w:color="auto"/>
        <w:right w:val="none" w:sz="0" w:space="0" w:color="auto"/>
      </w:divBdr>
    </w:div>
    <w:div w:id="768739494">
      <w:bodyDiv w:val="1"/>
      <w:marLeft w:val="0"/>
      <w:marRight w:val="0"/>
      <w:marTop w:val="0"/>
      <w:marBottom w:val="0"/>
      <w:divBdr>
        <w:top w:val="none" w:sz="0" w:space="0" w:color="auto"/>
        <w:left w:val="none" w:sz="0" w:space="0" w:color="auto"/>
        <w:bottom w:val="none" w:sz="0" w:space="0" w:color="auto"/>
        <w:right w:val="none" w:sz="0" w:space="0" w:color="auto"/>
      </w:divBdr>
    </w:div>
    <w:div w:id="815613547">
      <w:bodyDiv w:val="1"/>
      <w:marLeft w:val="0"/>
      <w:marRight w:val="0"/>
      <w:marTop w:val="0"/>
      <w:marBottom w:val="0"/>
      <w:divBdr>
        <w:top w:val="none" w:sz="0" w:space="0" w:color="auto"/>
        <w:left w:val="none" w:sz="0" w:space="0" w:color="auto"/>
        <w:bottom w:val="none" w:sz="0" w:space="0" w:color="auto"/>
        <w:right w:val="none" w:sz="0" w:space="0" w:color="auto"/>
      </w:divBdr>
    </w:div>
    <w:div w:id="953633974">
      <w:bodyDiv w:val="1"/>
      <w:marLeft w:val="0"/>
      <w:marRight w:val="0"/>
      <w:marTop w:val="0"/>
      <w:marBottom w:val="0"/>
      <w:divBdr>
        <w:top w:val="none" w:sz="0" w:space="0" w:color="auto"/>
        <w:left w:val="none" w:sz="0" w:space="0" w:color="auto"/>
        <w:bottom w:val="none" w:sz="0" w:space="0" w:color="auto"/>
        <w:right w:val="none" w:sz="0" w:space="0" w:color="auto"/>
      </w:divBdr>
    </w:div>
    <w:div w:id="1090277782">
      <w:bodyDiv w:val="1"/>
      <w:marLeft w:val="0"/>
      <w:marRight w:val="0"/>
      <w:marTop w:val="0"/>
      <w:marBottom w:val="0"/>
      <w:divBdr>
        <w:top w:val="none" w:sz="0" w:space="0" w:color="auto"/>
        <w:left w:val="none" w:sz="0" w:space="0" w:color="auto"/>
        <w:bottom w:val="none" w:sz="0" w:space="0" w:color="auto"/>
        <w:right w:val="none" w:sz="0" w:space="0" w:color="auto"/>
      </w:divBdr>
    </w:div>
    <w:div w:id="1281306703">
      <w:bodyDiv w:val="1"/>
      <w:marLeft w:val="0"/>
      <w:marRight w:val="0"/>
      <w:marTop w:val="0"/>
      <w:marBottom w:val="0"/>
      <w:divBdr>
        <w:top w:val="none" w:sz="0" w:space="0" w:color="auto"/>
        <w:left w:val="none" w:sz="0" w:space="0" w:color="auto"/>
        <w:bottom w:val="none" w:sz="0" w:space="0" w:color="auto"/>
        <w:right w:val="none" w:sz="0" w:space="0" w:color="auto"/>
      </w:divBdr>
    </w:div>
    <w:div w:id="1335231742">
      <w:bodyDiv w:val="1"/>
      <w:marLeft w:val="0"/>
      <w:marRight w:val="0"/>
      <w:marTop w:val="0"/>
      <w:marBottom w:val="0"/>
      <w:divBdr>
        <w:top w:val="none" w:sz="0" w:space="0" w:color="auto"/>
        <w:left w:val="none" w:sz="0" w:space="0" w:color="auto"/>
        <w:bottom w:val="none" w:sz="0" w:space="0" w:color="auto"/>
        <w:right w:val="none" w:sz="0" w:space="0" w:color="auto"/>
      </w:divBdr>
    </w:div>
    <w:div w:id="1418479642">
      <w:bodyDiv w:val="1"/>
      <w:marLeft w:val="0"/>
      <w:marRight w:val="0"/>
      <w:marTop w:val="0"/>
      <w:marBottom w:val="0"/>
      <w:divBdr>
        <w:top w:val="none" w:sz="0" w:space="0" w:color="auto"/>
        <w:left w:val="none" w:sz="0" w:space="0" w:color="auto"/>
        <w:bottom w:val="none" w:sz="0" w:space="0" w:color="auto"/>
        <w:right w:val="none" w:sz="0" w:space="0" w:color="auto"/>
      </w:divBdr>
    </w:div>
    <w:div w:id="176360187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08094c1-6266-4db6-b997-a59bab57cd63">
      <Terms xmlns="http://schemas.microsoft.com/office/infopath/2007/PartnerControls"/>
    </lcf76f155ced4ddcb4097134ff3c332f>
    <TaxCatchAll xmlns="a34ae205-dcac-4d3b-9dce-76d284719985"/>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DA648B1A776C2F4E8137608B251F3E7E" ma:contentTypeVersion="16" ma:contentTypeDescription="Kurkite naują dokumentą." ma:contentTypeScope="" ma:versionID="28c2023d1f7990757764ffa755668e58">
  <xsd:schema xmlns:xsd="http://www.w3.org/2001/XMLSchema" xmlns:xs="http://www.w3.org/2001/XMLSchema" xmlns:p="http://schemas.microsoft.com/office/2006/metadata/properties" xmlns:ns2="608094c1-6266-4db6-b997-a59bab57cd63" xmlns:ns3="a34ae205-dcac-4d3b-9dce-76d284719985" targetNamespace="http://schemas.microsoft.com/office/2006/metadata/properties" ma:root="true" ma:fieldsID="ce45ffa5d6c420112e1fb719558f51a2" ns2:_="" ns3:_="">
    <xsd:import namespace="608094c1-6266-4db6-b997-a59bab57cd63"/>
    <xsd:import namespace="a34ae205-dcac-4d3b-9dce-76d28471998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2:MediaServiceAutoKeyPoints" minOccurs="0"/>
                <xsd:element ref="ns2:MediaServiceKeyPoint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d4b1a624-215f-4b56-bfc1-f70fd2a7647f}"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B6A57B-EBFE-46FA-BE50-582E91B3BF21}">
  <ds:schemaRefs>
    <ds:schemaRef ds:uri="http://schemas.microsoft.com/office/2006/metadata/properties"/>
    <ds:schemaRef ds:uri="http://schemas.microsoft.com/office/infopath/2007/PartnerControls"/>
    <ds:schemaRef ds:uri="608094c1-6266-4db6-b997-a59bab57cd63"/>
    <ds:schemaRef ds:uri="a34ae205-dcac-4d3b-9dce-76d284719985"/>
  </ds:schemaRefs>
</ds:datastoreItem>
</file>

<file path=customXml/itemProps2.xml><?xml version="1.0" encoding="utf-8"?>
<ds:datastoreItem xmlns:ds="http://schemas.openxmlformats.org/officeDocument/2006/customXml" ds:itemID="{4D19722B-D102-424F-939A-9D390276C3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8094c1-6266-4db6-b997-a59bab57cd63"/>
    <ds:schemaRef ds:uri="a34ae205-dcac-4d3b-9dce-76d2847199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B2C3564-7415-4B56-B0C6-B5A99099C701}">
  <ds:schemaRefs>
    <ds:schemaRef ds:uri="http://schemas.microsoft.com/sharepoint/v3/contenttype/forms"/>
  </ds:schemaRefs>
</ds:datastoreItem>
</file>

<file path=customXml/itemProps4.xml><?xml version="1.0" encoding="utf-8"?>
<ds:datastoreItem xmlns:ds="http://schemas.openxmlformats.org/officeDocument/2006/customXml" ds:itemID="{E8124A8F-F49F-47CA-9FFC-00458F38BA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2585</Words>
  <Characters>14740</Characters>
  <Application>Microsoft Office Word</Application>
  <DocSecurity>4</DocSecurity>
  <Lines>122</Lines>
  <Paragraphs>34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Jevgenij Levickij</dc:creator>
  <cp:keywords/>
  <dc:description/>
  <cp:lastModifiedBy>Donata Stankūnienė</cp:lastModifiedBy>
  <cp:revision>2</cp:revision>
  <dcterms:created xsi:type="dcterms:W3CDTF">2026-04-27T07:39:00Z</dcterms:created>
  <dcterms:modified xsi:type="dcterms:W3CDTF">2026-04-27T07:39:00Z</dcterms:modified>
</cp:coreProperties>
</file>